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D4414" w14:textId="77777777" w:rsidR="00691B93" w:rsidRDefault="00691B93" w:rsidP="00E02D0B">
      <w:pPr>
        <w:ind w:left="-426"/>
        <w:rPr>
          <w:rFonts w:ascii="Arial" w:hAnsi="Arial" w:cs="Arial"/>
          <w:b/>
          <w:sz w:val="44"/>
          <w:szCs w:val="44"/>
        </w:rPr>
      </w:pPr>
    </w:p>
    <w:p w14:paraId="136983D1" w14:textId="77777777" w:rsidR="002F6036" w:rsidRDefault="002F6036" w:rsidP="00603E1A">
      <w:pPr>
        <w:rPr>
          <w:rFonts w:ascii="Arial" w:hAnsi="Arial" w:cs="Arial"/>
          <w:noProof/>
          <w:sz w:val="22"/>
          <w:szCs w:val="22"/>
        </w:rPr>
      </w:pPr>
    </w:p>
    <w:p w14:paraId="51F2A684" w14:textId="77777777" w:rsidR="00691B93" w:rsidRPr="00603E1A" w:rsidRDefault="002F6036" w:rsidP="00603E1A">
      <w:r w:rsidRPr="004254DF">
        <w:rPr>
          <w:rFonts w:ascii="Arial" w:hAnsi="Arial" w:cs="Arial"/>
          <w:noProof/>
          <w:sz w:val="22"/>
          <w:szCs w:val="22"/>
        </w:rPr>
        <w:drawing>
          <wp:anchor distT="0" distB="0" distL="114300" distR="114300" simplePos="0" relativeHeight="251659264" behindDoc="1" locked="0" layoutInCell="1" allowOverlap="1" wp14:anchorId="31AE0C08" wp14:editId="7D106DFD">
            <wp:simplePos x="0" y="0"/>
            <wp:positionH relativeFrom="column">
              <wp:posOffset>2038764</wp:posOffset>
            </wp:positionH>
            <wp:positionV relativeFrom="paragraph">
              <wp:posOffset>69215</wp:posOffset>
            </wp:positionV>
            <wp:extent cx="2152650" cy="603885"/>
            <wp:effectExtent l="0" t="0" r="0" b="5715"/>
            <wp:wrapTight wrapText="bothSides">
              <wp:wrapPolygon edited="0">
                <wp:start x="0" y="0"/>
                <wp:lineTo x="0" y="21123"/>
                <wp:lineTo x="21409" y="21123"/>
                <wp:lineTo x="214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0" cy="603885"/>
                    </a:xfrm>
                    <a:prstGeom prst="rect">
                      <a:avLst/>
                    </a:prstGeom>
                  </pic:spPr>
                </pic:pic>
              </a:graphicData>
            </a:graphic>
            <wp14:sizeRelH relativeFrom="page">
              <wp14:pctWidth>0</wp14:pctWidth>
            </wp14:sizeRelH>
            <wp14:sizeRelV relativeFrom="page">
              <wp14:pctHeight>0</wp14:pctHeight>
            </wp14:sizeRelV>
          </wp:anchor>
        </w:drawing>
      </w:r>
    </w:p>
    <w:p w14:paraId="25C43BFD" w14:textId="77777777" w:rsidR="00691B93" w:rsidRPr="00603E1A" w:rsidRDefault="00691B93" w:rsidP="00603E1A"/>
    <w:p w14:paraId="743E0CFC" w14:textId="77777777" w:rsidR="00E02D0B" w:rsidRPr="00603E1A" w:rsidRDefault="00E02D0B" w:rsidP="00603E1A">
      <w:r w:rsidRPr="00603E1A">
        <w:t xml:space="preserve">                                  </w:t>
      </w:r>
    </w:p>
    <w:p w14:paraId="08C1ACE2" w14:textId="77777777" w:rsidR="002F6036" w:rsidRDefault="002F6036" w:rsidP="00603E1A">
      <w:pPr>
        <w:rPr>
          <w:rFonts w:ascii="Arial" w:hAnsi="Arial" w:cs="Arial"/>
          <w:sz w:val="22"/>
          <w:szCs w:val="22"/>
        </w:rPr>
      </w:pPr>
    </w:p>
    <w:p w14:paraId="2052A286" w14:textId="77777777" w:rsidR="001A372D" w:rsidRDefault="001A372D" w:rsidP="00F16DDF">
      <w:pPr>
        <w:jc w:val="center"/>
        <w:rPr>
          <w:rFonts w:ascii="Arial" w:hAnsi="Arial" w:cs="Arial"/>
          <w:b/>
          <w:sz w:val="28"/>
          <w:szCs w:val="28"/>
        </w:rPr>
      </w:pPr>
    </w:p>
    <w:p w14:paraId="156BCF42" w14:textId="2A2F842D" w:rsidR="00691B93" w:rsidRPr="00A57A43" w:rsidRDefault="00691B93" w:rsidP="00F16DDF">
      <w:pPr>
        <w:jc w:val="center"/>
        <w:rPr>
          <w:rFonts w:ascii="Arial" w:hAnsi="Arial" w:cs="Arial"/>
          <w:b/>
          <w:sz w:val="28"/>
          <w:szCs w:val="28"/>
          <w:u w:val="single"/>
        </w:rPr>
      </w:pPr>
      <w:r w:rsidRPr="00A57A43">
        <w:rPr>
          <w:rFonts w:ascii="Arial" w:hAnsi="Arial" w:cs="Arial"/>
          <w:b/>
          <w:sz w:val="28"/>
          <w:szCs w:val="28"/>
          <w:u w:val="single"/>
        </w:rPr>
        <w:t>BOOKING FORM</w:t>
      </w:r>
      <w:r w:rsidR="00A57A43" w:rsidRPr="00A57A43">
        <w:rPr>
          <w:rFonts w:ascii="Arial" w:hAnsi="Arial" w:cs="Arial"/>
          <w:b/>
          <w:sz w:val="28"/>
          <w:szCs w:val="28"/>
          <w:u w:val="single"/>
        </w:rPr>
        <w:t xml:space="preserve"> – To be emailed to sian.mean@basc.org.uk</w:t>
      </w:r>
    </w:p>
    <w:p w14:paraId="707886DF" w14:textId="77777777" w:rsidR="00AC1D84" w:rsidRPr="00F16DDF" w:rsidRDefault="00AC1D84" w:rsidP="00F16DDF">
      <w:pPr>
        <w:jc w:val="center"/>
        <w:rPr>
          <w:rFonts w:ascii="Arial" w:hAnsi="Arial" w:cs="Arial"/>
          <w:b/>
          <w:sz w:val="28"/>
          <w:szCs w:val="28"/>
        </w:rPr>
      </w:pPr>
    </w:p>
    <w:tbl>
      <w:tblPr>
        <w:tblStyle w:val="TableGrid"/>
        <w:tblpPr w:leftFromText="180" w:rightFromText="180" w:vertAnchor="text" w:horzAnchor="margin" w:tblpX="137" w:tblpY="58"/>
        <w:tblW w:w="0" w:type="auto"/>
        <w:tblLook w:val="04A0" w:firstRow="1" w:lastRow="0" w:firstColumn="1" w:lastColumn="0" w:noHBand="0" w:noVBand="1"/>
      </w:tblPr>
      <w:tblGrid>
        <w:gridCol w:w="1296"/>
        <w:gridCol w:w="7857"/>
      </w:tblGrid>
      <w:tr w:rsidR="00AC1D84" w14:paraId="35338E24" w14:textId="77777777" w:rsidTr="00AC1D84">
        <w:trPr>
          <w:trHeight w:val="278"/>
        </w:trPr>
        <w:tc>
          <w:tcPr>
            <w:tcW w:w="1296" w:type="dxa"/>
            <w:shd w:val="clear" w:color="auto" w:fill="D9D9D9" w:themeFill="background1" w:themeFillShade="D9"/>
          </w:tcPr>
          <w:p w14:paraId="6E7C9911" w14:textId="16383EFA" w:rsidR="00AC1D84" w:rsidRDefault="00AC1D84" w:rsidP="00D905E6">
            <w:pPr>
              <w:rPr>
                <w:rFonts w:ascii="Arial" w:hAnsi="Arial" w:cs="Arial"/>
                <w:b/>
              </w:rPr>
            </w:pPr>
            <w:r>
              <w:rPr>
                <w:rFonts w:ascii="Arial" w:hAnsi="Arial" w:cs="Arial"/>
                <w:b/>
              </w:rPr>
              <w:t>Event:</w:t>
            </w:r>
          </w:p>
        </w:tc>
        <w:tc>
          <w:tcPr>
            <w:tcW w:w="7857" w:type="dxa"/>
          </w:tcPr>
          <w:p w14:paraId="1D788FDB" w14:textId="7FBCAE62" w:rsidR="00AC1D84" w:rsidRPr="00AC1D84" w:rsidRDefault="00AC1D84" w:rsidP="00AC1D84">
            <w:pPr>
              <w:rPr>
                <w:rFonts w:ascii="Arial" w:hAnsi="Arial" w:cs="Arial"/>
                <w:bCs/>
              </w:rPr>
            </w:pPr>
            <w:r w:rsidRPr="00AC1D84">
              <w:rPr>
                <w:rFonts w:ascii="Arial" w:hAnsi="Arial" w:cs="Arial"/>
                <w:bCs/>
              </w:rPr>
              <w:t>BASC W</w:t>
            </w:r>
            <w:r>
              <w:rPr>
                <w:rFonts w:ascii="Arial" w:hAnsi="Arial" w:cs="Arial"/>
                <w:bCs/>
              </w:rPr>
              <w:t xml:space="preserve">ales </w:t>
            </w:r>
            <w:r w:rsidRPr="00AC1D84">
              <w:rPr>
                <w:rFonts w:ascii="Arial" w:hAnsi="Arial" w:cs="Arial"/>
                <w:bCs/>
              </w:rPr>
              <w:t xml:space="preserve">.410 </w:t>
            </w:r>
            <w:r>
              <w:rPr>
                <w:rFonts w:ascii="Arial" w:hAnsi="Arial" w:cs="Arial"/>
                <w:bCs/>
              </w:rPr>
              <w:t>Coaching Day</w:t>
            </w:r>
            <w:r w:rsidRPr="00AC1D84">
              <w:rPr>
                <w:rFonts w:ascii="Arial" w:hAnsi="Arial" w:cs="Arial"/>
                <w:bCs/>
              </w:rPr>
              <w:t xml:space="preserve"> </w:t>
            </w:r>
          </w:p>
        </w:tc>
      </w:tr>
      <w:tr w:rsidR="00AC1D84" w14:paraId="3E510798" w14:textId="77777777" w:rsidTr="00AC1D84">
        <w:trPr>
          <w:trHeight w:val="228"/>
        </w:trPr>
        <w:tc>
          <w:tcPr>
            <w:tcW w:w="1296" w:type="dxa"/>
            <w:shd w:val="clear" w:color="auto" w:fill="D9D9D9" w:themeFill="background1" w:themeFillShade="D9"/>
          </w:tcPr>
          <w:p w14:paraId="15E0BCCB" w14:textId="2ADAA9FF" w:rsidR="00AC1D84" w:rsidRDefault="00AC1D84" w:rsidP="00D905E6">
            <w:pPr>
              <w:rPr>
                <w:rFonts w:ascii="Arial" w:hAnsi="Arial" w:cs="Arial"/>
                <w:b/>
              </w:rPr>
            </w:pPr>
            <w:r>
              <w:rPr>
                <w:rFonts w:ascii="Arial" w:hAnsi="Arial" w:cs="Arial"/>
                <w:b/>
              </w:rPr>
              <w:t>Date:</w:t>
            </w:r>
          </w:p>
        </w:tc>
        <w:tc>
          <w:tcPr>
            <w:tcW w:w="7857" w:type="dxa"/>
          </w:tcPr>
          <w:p w14:paraId="69B776AF" w14:textId="64EADB95" w:rsidR="00AC1D84" w:rsidRPr="00AC1D84" w:rsidRDefault="0090270F" w:rsidP="00AC1D84">
            <w:pPr>
              <w:rPr>
                <w:rFonts w:ascii="Arial" w:hAnsi="Arial" w:cs="Arial"/>
                <w:bCs/>
              </w:rPr>
            </w:pPr>
            <w:r>
              <w:rPr>
                <w:rFonts w:ascii="Arial" w:hAnsi="Arial" w:cs="Arial"/>
                <w:bCs/>
              </w:rPr>
              <w:t>Sunday 29</w:t>
            </w:r>
            <w:r w:rsidRPr="0090270F">
              <w:rPr>
                <w:rFonts w:ascii="Arial" w:hAnsi="Arial" w:cs="Arial"/>
                <w:bCs/>
                <w:vertAlign w:val="superscript"/>
              </w:rPr>
              <w:t>th</w:t>
            </w:r>
            <w:r>
              <w:rPr>
                <w:rFonts w:ascii="Arial" w:hAnsi="Arial" w:cs="Arial"/>
                <w:bCs/>
              </w:rPr>
              <w:t xml:space="preserve"> November 2020</w:t>
            </w:r>
          </w:p>
        </w:tc>
      </w:tr>
      <w:tr w:rsidR="00AC1D84" w14:paraId="0CF77EB1" w14:textId="77777777" w:rsidTr="00AC1D84">
        <w:trPr>
          <w:trHeight w:val="220"/>
        </w:trPr>
        <w:tc>
          <w:tcPr>
            <w:tcW w:w="1296" w:type="dxa"/>
            <w:shd w:val="clear" w:color="auto" w:fill="D9D9D9" w:themeFill="background1" w:themeFillShade="D9"/>
          </w:tcPr>
          <w:p w14:paraId="459D1AE6" w14:textId="21B85B7A" w:rsidR="00AC1D84" w:rsidRDefault="00AC1D84" w:rsidP="00D905E6">
            <w:pPr>
              <w:rPr>
                <w:rFonts w:ascii="Arial" w:hAnsi="Arial" w:cs="Arial"/>
                <w:b/>
              </w:rPr>
            </w:pPr>
            <w:r>
              <w:rPr>
                <w:rFonts w:ascii="Arial" w:hAnsi="Arial" w:cs="Arial"/>
                <w:b/>
              </w:rPr>
              <w:t>Time:</w:t>
            </w:r>
          </w:p>
        </w:tc>
        <w:tc>
          <w:tcPr>
            <w:tcW w:w="7857" w:type="dxa"/>
          </w:tcPr>
          <w:p w14:paraId="371DCABD" w14:textId="234E18CA" w:rsidR="00AC1D84" w:rsidRPr="00AC1D84" w:rsidRDefault="00AC1D84" w:rsidP="00AC1D84">
            <w:pPr>
              <w:rPr>
                <w:rFonts w:ascii="Arial" w:hAnsi="Arial" w:cs="Arial"/>
                <w:bCs/>
              </w:rPr>
            </w:pPr>
            <w:r w:rsidRPr="00AC1D84">
              <w:rPr>
                <w:rFonts w:ascii="Arial" w:hAnsi="Arial" w:cs="Arial"/>
                <w:bCs/>
              </w:rPr>
              <w:t xml:space="preserve">Timed slots </w:t>
            </w:r>
            <w:r w:rsidR="0088012C">
              <w:rPr>
                <w:rFonts w:ascii="Arial" w:hAnsi="Arial" w:cs="Arial"/>
                <w:bCs/>
              </w:rPr>
              <w:t xml:space="preserve">available </w:t>
            </w:r>
            <w:r w:rsidRPr="00AC1D84">
              <w:rPr>
                <w:rFonts w:ascii="Arial" w:hAnsi="Arial" w:cs="Arial"/>
                <w:bCs/>
              </w:rPr>
              <w:t xml:space="preserve">from </w:t>
            </w:r>
            <w:r w:rsidR="00A57A43">
              <w:rPr>
                <w:rFonts w:ascii="Arial" w:hAnsi="Arial" w:cs="Arial"/>
                <w:bCs/>
              </w:rPr>
              <w:t>9.30am</w:t>
            </w:r>
          </w:p>
        </w:tc>
      </w:tr>
      <w:tr w:rsidR="00AC1D84" w14:paraId="6A33A256" w14:textId="77777777" w:rsidTr="00AC1D84">
        <w:trPr>
          <w:trHeight w:val="236"/>
        </w:trPr>
        <w:tc>
          <w:tcPr>
            <w:tcW w:w="1296" w:type="dxa"/>
            <w:shd w:val="clear" w:color="auto" w:fill="D9D9D9" w:themeFill="background1" w:themeFillShade="D9"/>
          </w:tcPr>
          <w:p w14:paraId="0DC41177" w14:textId="0CF8539B" w:rsidR="00AC1D84" w:rsidRDefault="00AC1D84" w:rsidP="00D905E6">
            <w:pPr>
              <w:rPr>
                <w:rFonts w:ascii="Arial" w:hAnsi="Arial" w:cs="Arial"/>
                <w:b/>
              </w:rPr>
            </w:pPr>
            <w:r>
              <w:rPr>
                <w:rFonts w:ascii="Arial" w:hAnsi="Arial" w:cs="Arial"/>
                <w:b/>
              </w:rPr>
              <w:t>Location:</w:t>
            </w:r>
          </w:p>
        </w:tc>
        <w:tc>
          <w:tcPr>
            <w:tcW w:w="7857" w:type="dxa"/>
          </w:tcPr>
          <w:p w14:paraId="39F0E951" w14:textId="484A4B27" w:rsidR="00AC1D84" w:rsidRPr="00AC1D84" w:rsidRDefault="00AC1D84" w:rsidP="00AC1D84">
            <w:pPr>
              <w:rPr>
                <w:rFonts w:ascii="Arial" w:hAnsi="Arial" w:cs="Arial"/>
                <w:bCs/>
              </w:rPr>
            </w:pPr>
            <w:proofErr w:type="spellStart"/>
            <w:r w:rsidRPr="00AC1D84">
              <w:rPr>
                <w:rFonts w:ascii="Arial" w:hAnsi="Arial" w:cs="Arial"/>
                <w:bCs/>
              </w:rPr>
              <w:t>Dovey</w:t>
            </w:r>
            <w:proofErr w:type="spellEnd"/>
            <w:r w:rsidRPr="00AC1D84">
              <w:rPr>
                <w:rFonts w:ascii="Arial" w:hAnsi="Arial" w:cs="Arial"/>
                <w:bCs/>
              </w:rPr>
              <w:t xml:space="preserve"> Valley Shooting Ground, </w:t>
            </w:r>
            <w:proofErr w:type="spellStart"/>
            <w:r w:rsidRPr="00AC1D84">
              <w:rPr>
                <w:rFonts w:ascii="Arial" w:hAnsi="Arial" w:cs="Arial"/>
                <w:bCs/>
              </w:rPr>
              <w:t>Llanwrin</w:t>
            </w:r>
            <w:proofErr w:type="spellEnd"/>
            <w:r w:rsidRPr="00AC1D84">
              <w:rPr>
                <w:rFonts w:ascii="Arial" w:hAnsi="Arial" w:cs="Arial"/>
                <w:bCs/>
              </w:rPr>
              <w:t>, Machynlleth, SY20 8QJ</w:t>
            </w:r>
          </w:p>
        </w:tc>
      </w:tr>
      <w:tr w:rsidR="00AC1D84" w14:paraId="354BC7CD" w14:textId="77777777" w:rsidTr="00AC1D84">
        <w:trPr>
          <w:trHeight w:val="226"/>
        </w:trPr>
        <w:tc>
          <w:tcPr>
            <w:tcW w:w="1296" w:type="dxa"/>
            <w:shd w:val="clear" w:color="auto" w:fill="D9D9D9" w:themeFill="background1" w:themeFillShade="D9"/>
          </w:tcPr>
          <w:p w14:paraId="3F951B20" w14:textId="3F6C6042" w:rsidR="00AC1D84" w:rsidRDefault="00AC1D84" w:rsidP="00D905E6">
            <w:pPr>
              <w:rPr>
                <w:rFonts w:ascii="Arial" w:hAnsi="Arial" w:cs="Arial"/>
                <w:b/>
              </w:rPr>
            </w:pPr>
            <w:r>
              <w:rPr>
                <w:rFonts w:ascii="Arial" w:hAnsi="Arial" w:cs="Arial"/>
                <w:b/>
              </w:rPr>
              <w:t>Price:</w:t>
            </w:r>
          </w:p>
        </w:tc>
        <w:tc>
          <w:tcPr>
            <w:tcW w:w="7857" w:type="dxa"/>
          </w:tcPr>
          <w:p w14:paraId="563E7643" w14:textId="07008DF1" w:rsidR="00AC1D84" w:rsidRPr="00AC1D84" w:rsidRDefault="00AC1D84" w:rsidP="00AC1D84">
            <w:pPr>
              <w:rPr>
                <w:rFonts w:ascii="Arial" w:hAnsi="Arial" w:cs="Arial"/>
                <w:sz w:val="22"/>
                <w:szCs w:val="22"/>
              </w:rPr>
            </w:pPr>
            <w:r>
              <w:rPr>
                <w:rFonts w:ascii="Arial" w:hAnsi="Arial" w:cs="Arial"/>
                <w:sz w:val="22"/>
                <w:szCs w:val="22"/>
              </w:rPr>
              <w:t>£2</w:t>
            </w:r>
            <w:r w:rsidR="0021360B">
              <w:rPr>
                <w:rFonts w:ascii="Arial" w:hAnsi="Arial" w:cs="Arial"/>
                <w:sz w:val="22"/>
                <w:szCs w:val="22"/>
              </w:rPr>
              <w:t>5</w:t>
            </w:r>
            <w:r>
              <w:rPr>
                <w:rFonts w:ascii="Arial" w:hAnsi="Arial" w:cs="Arial"/>
                <w:sz w:val="22"/>
                <w:szCs w:val="22"/>
              </w:rPr>
              <w:t xml:space="preserve"> BASC members / £</w:t>
            </w:r>
            <w:r w:rsidR="0021360B">
              <w:rPr>
                <w:rFonts w:ascii="Arial" w:hAnsi="Arial" w:cs="Arial"/>
                <w:sz w:val="22"/>
                <w:szCs w:val="22"/>
              </w:rPr>
              <w:t>20</w:t>
            </w:r>
            <w:r>
              <w:rPr>
                <w:rFonts w:ascii="Arial" w:hAnsi="Arial" w:cs="Arial"/>
                <w:sz w:val="22"/>
                <w:szCs w:val="22"/>
              </w:rPr>
              <w:t xml:space="preserve"> Junior</w:t>
            </w:r>
            <w:r w:rsidR="0021360B">
              <w:rPr>
                <w:rFonts w:ascii="Arial" w:hAnsi="Arial" w:cs="Arial"/>
                <w:sz w:val="22"/>
                <w:szCs w:val="22"/>
              </w:rPr>
              <w:t xml:space="preserve"> members</w:t>
            </w:r>
          </w:p>
        </w:tc>
      </w:tr>
    </w:tbl>
    <w:p w14:paraId="5A43E6BD" w14:textId="25B6D836" w:rsidR="00B04511" w:rsidRDefault="00B04511" w:rsidP="002160E5">
      <w:pPr>
        <w:rPr>
          <w:rFonts w:ascii="Arial" w:hAnsi="Arial" w:cs="Arial"/>
          <w:sz w:val="22"/>
          <w:szCs w:val="22"/>
        </w:rPr>
      </w:pPr>
    </w:p>
    <w:p w14:paraId="3539287B" w14:textId="6F040AB4" w:rsidR="001B0F14" w:rsidRDefault="00811CF6" w:rsidP="00A57A43">
      <w:pPr>
        <w:ind w:left="142"/>
        <w:jc w:val="both"/>
        <w:rPr>
          <w:rFonts w:ascii="Arial" w:hAnsi="Arial" w:cs="Arial"/>
          <w:sz w:val="22"/>
          <w:szCs w:val="22"/>
        </w:rPr>
      </w:pPr>
      <w:r>
        <w:rPr>
          <w:rFonts w:ascii="Arial" w:hAnsi="Arial" w:cs="Arial"/>
          <w:sz w:val="22"/>
          <w:szCs w:val="22"/>
        </w:rPr>
        <w:t>J</w:t>
      </w:r>
      <w:r w:rsidR="00F400EE">
        <w:rPr>
          <w:rFonts w:ascii="Arial" w:hAnsi="Arial" w:cs="Arial"/>
          <w:sz w:val="22"/>
          <w:szCs w:val="22"/>
        </w:rPr>
        <w:t xml:space="preserve">oin us </w:t>
      </w:r>
      <w:r w:rsidR="001B0F14">
        <w:rPr>
          <w:rFonts w:ascii="Arial" w:hAnsi="Arial" w:cs="Arial"/>
          <w:sz w:val="22"/>
          <w:szCs w:val="22"/>
        </w:rPr>
        <w:t xml:space="preserve">for a .410 Coaching Session </w:t>
      </w:r>
      <w:r w:rsidR="00AC1D84">
        <w:rPr>
          <w:rFonts w:ascii="Arial" w:hAnsi="Arial" w:cs="Arial"/>
          <w:sz w:val="22"/>
          <w:szCs w:val="22"/>
        </w:rPr>
        <w:t>supervised by</w:t>
      </w:r>
      <w:r w:rsidR="001B0F14">
        <w:rPr>
          <w:rFonts w:ascii="Arial" w:hAnsi="Arial" w:cs="Arial"/>
          <w:sz w:val="22"/>
          <w:szCs w:val="22"/>
        </w:rPr>
        <w:t xml:space="preserve"> BASC shotgun coaches at </w:t>
      </w:r>
      <w:proofErr w:type="spellStart"/>
      <w:r w:rsidR="001B0F14">
        <w:rPr>
          <w:rFonts w:ascii="Arial" w:hAnsi="Arial" w:cs="Arial"/>
          <w:sz w:val="22"/>
          <w:szCs w:val="22"/>
        </w:rPr>
        <w:t>Dovey</w:t>
      </w:r>
      <w:proofErr w:type="spellEnd"/>
      <w:r w:rsidR="001B0F14">
        <w:rPr>
          <w:rFonts w:ascii="Arial" w:hAnsi="Arial" w:cs="Arial"/>
          <w:sz w:val="22"/>
          <w:szCs w:val="22"/>
        </w:rPr>
        <w:t xml:space="preserve"> Valley Shooting Ground. </w:t>
      </w:r>
    </w:p>
    <w:p w14:paraId="6A52277E" w14:textId="77777777" w:rsidR="001B0F14" w:rsidRDefault="001B0F14" w:rsidP="00A57A43">
      <w:pPr>
        <w:ind w:left="142"/>
        <w:jc w:val="both"/>
        <w:rPr>
          <w:rFonts w:ascii="Arial" w:hAnsi="Arial" w:cs="Arial"/>
          <w:sz w:val="22"/>
          <w:szCs w:val="22"/>
        </w:rPr>
      </w:pPr>
    </w:p>
    <w:p w14:paraId="24F4BF40" w14:textId="452637A6" w:rsidR="00AC1D84" w:rsidRPr="00AC1D84" w:rsidRDefault="001B0F14" w:rsidP="00A57A43">
      <w:pPr>
        <w:pStyle w:val="ListParagraph"/>
        <w:numPr>
          <w:ilvl w:val="0"/>
          <w:numId w:val="3"/>
        </w:numPr>
        <w:jc w:val="both"/>
        <w:rPr>
          <w:rFonts w:ascii="Arial" w:hAnsi="Arial" w:cs="Arial"/>
          <w:sz w:val="22"/>
          <w:szCs w:val="22"/>
        </w:rPr>
      </w:pPr>
      <w:r w:rsidRPr="00AC1D84">
        <w:rPr>
          <w:rFonts w:ascii="Arial" w:hAnsi="Arial" w:cs="Arial"/>
          <w:sz w:val="22"/>
          <w:szCs w:val="22"/>
        </w:rPr>
        <w:t xml:space="preserve">The timed coaching sessions will last for </w:t>
      </w:r>
      <w:r w:rsidR="00A57A43">
        <w:rPr>
          <w:rFonts w:ascii="Arial" w:hAnsi="Arial" w:cs="Arial"/>
          <w:sz w:val="22"/>
          <w:szCs w:val="22"/>
        </w:rPr>
        <w:t>1&amp;1/</w:t>
      </w:r>
      <w:r w:rsidRPr="00AC1D84">
        <w:rPr>
          <w:rFonts w:ascii="Arial" w:hAnsi="Arial" w:cs="Arial"/>
          <w:sz w:val="22"/>
          <w:szCs w:val="22"/>
        </w:rPr>
        <w:t>2 hours where participants will shoot 50 clays over 5 sporting stands.</w:t>
      </w:r>
    </w:p>
    <w:p w14:paraId="23510BC7" w14:textId="2CEDBDE7" w:rsidR="001B0F14" w:rsidRPr="00AC1D84" w:rsidRDefault="001B0F14" w:rsidP="00A57A43">
      <w:pPr>
        <w:pStyle w:val="ListParagraph"/>
        <w:numPr>
          <w:ilvl w:val="0"/>
          <w:numId w:val="3"/>
        </w:numPr>
        <w:jc w:val="both"/>
        <w:rPr>
          <w:rFonts w:ascii="Arial" w:hAnsi="Arial" w:cs="Arial"/>
          <w:sz w:val="22"/>
          <w:szCs w:val="22"/>
        </w:rPr>
      </w:pPr>
      <w:r w:rsidRPr="00AC1D84">
        <w:rPr>
          <w:rFonts w:ascii="Arial" w:hAnsi="Arial" w:cs="Arial"/>
          <w:sz w:val="22"/>
          <w:szCs w:val="22"/>
        </w:rPr>
        <w:t>Maximum of two people per session</w:t>
      </w:r>
      <w:r w:rsidR="002027B2">
        <w:rPr>
          <w:rFonts w:ascii="Arial" w:hAnsi="Arial" w:cs="Arial"/>
          <w:sz w:val="22"/>
          <w:szCs w:val="22"/>
        </w:rPr>
        <w:t xml:space="preserve"> with a bacon r</w:t>
      </w:r>
      <w:r w:rsidRPr="00AC1D84">
        <w:rPr>
          <w:rFonts w:ascii="Arial" w:hAnsi="Arial" w:cs="Arial"/>
          <w:sz w:val="22"/>
          <w:szCs w:val="22"/>
        </w:rPr>
        <w:t xml:space="preserve">oll and refreshments on arrival. </w:t>
      </w:r>
    </w:p>
    <w:p w14:paraId="2C480C33" w14:textId="53814EA3" w:rsidR="001B0F14" w:rsidRPr="00AC1D84" w:rsidRDefault="001A372D" w:rsidP="00A57A43">
      <w:pPr>
        <w:pStyle w:val="ListParagraph"/>
        <w:numPr>
          <w:ilvl w:val="0"/>
          <w:numId w:val="3"/>
        </w:numPr>
        <w:jc w:val="both"/>
        <w:rPr>
          <w:rFonts w:ascii="Arial" w:hAnsi="Arial" w:cs="Arial"/>
          <w:sz w:val="22"/>
          <w:szCs w:val="22"/>
        </w:rPr>
      </w:pPr>
      <w:r w:rsidRPr="00AC1D84">
        <w:rPr>
          <w:rFonts w:ascii="Arial" w:hAnsi="Arial" w:cs="Arial"/>
          <w:sz w:val="22"/>
          <w:szCs w:val="22"/>
        </w:rPr>
        <w:t xml:space="preserve">Cartridges and clays supplied. </w:t>
      </w:r>
    </w:p>
    <w:p w14:paraId="6221C2AF" w14:textId="3741B2CC" w:rsidR="001B0F14" w:rsidRDefault="001B0F14" w:rsidP="00A57A43">
      <w:pPr>
        <w:ind w:left="142"/>
        <w:jc w:val="both"/>
        <w:rPr>
          <w:rFonts w:ascii="Arial" w:hAnsi="Arial" w:cs="Arial"/>
          <w:b/>
          <w:bCs/>
          <w:sz w:val="22"/>
          <w:szCs w:val="22"/>
        </w:rPr>
      </w:pPr>
      <w:r>
        <w:rPr>
          <w:rFonts w:ascii="Arial" w:hAnsi="Arial" w:cs="Arial"/>
          <w:b/>
          <w:bCs/>
          <w:sz w:val="22"/>
          <w:szCs w:val="22"/>
        </w:rPr>
        <w:t xml:space="preserve">Social distancing restrictions and H&amp;S measured </w:t>
      </w:r>
      <w:proofErr w:type="gramStart"/>
      <w:r>
        <w:rPr>
          <w:rFonts w:ascii="Arial" w:hAnsi="Arial" w:cs="Arial"/>
          <w:b/>
          <w:bCs/>
          <w:sz w:val="22"/>
          <w:szCs w:val="22"/>
        </w:rPr>
        <w:t>will be observed at all times</w:t>
      </w:r>
      <w:proofErr w:type="gramEnd"/>
      <w:r>
        <w:rPr>
          <w:rFonts w:ascii="Arial" w:hAnsi="Arial" w:cs="Arial"/>
          <w:b/>
          <w:bCs/>
          <w:sz w:val="22"/>
          <w:szCs w:val="22"/>
        </w:rPr>
        <w:t xml:space="preserve">. </w:t>
      </w:r>
    </w:p>
    <w:p w14:paraId="53F62537" w14:textId="77777777" w:rsidR="00A57A43" w:rsidRDefault="00A57A43" w:rsidP="00A57A43">
      <w:pPr>
        <w:ind w:left="142"/>
        <w:jc w:val="both"/>
        <w:rPr>
          <w:rFonts w:ascii="Arial" w:hAnsi="Arial" w:cs="Arial"/>
          <w:b/>
          <w:bCs/>
          <w:sz w:val="22"/>
          <w:szCs w:val="22"/>
        </w:rPr>
      </w:pPr>
    </w:p>
    <w:p w14:paraId="6A54A561" w14:textId="57F8623D" w:rsidR="001B0F14" w:rsidRDefault="00A57A43" w:rsidP="00A57A43">
      <w:pPr>
        <w:ind w:left="142"/>
        <w:jc w:val="both"/>
        <w:rPr>
          <w:rFonts w:ascii="Arial" w:hAnsi="Arial" w:cs="Arial"/>
          <w:b/>
          <w:bCs/>
          <w:sz w:val="22"/>
          <w:szCs w:val="22"/>
        </w:rPr>
      </w:pPr>
      <w:r>
        <w:rPr>
          <w:rFonts w:ascii="Arial" w:hAnsi="Arial" w:cs="Arial"/>
          <w:b/>
          <w:bCs/>
          <w:sz w:val="22"/>
          <w:szCs w:val="22"/>
        </w:rPr>
        <w:t>Eligibility:</w:t>
      </w:r>
    </w:p>
    <w:p w14:paraId="7F153EE7" w14:textId="54428551" w:rsidR="001B0F14" w:rsidRDefault="001B0F14" w:rsidP="00A57A43">
      <w:pPr>
        <w:ind w:left="426" w:hanging="284"/>
        <w:jc w:val="both"/>
        <w:rPr>
          <w:rFonts w:ascii="Arial" w:hAnsi="Arial" w:cs="Arial"/>
          <w:b/>
          <w:bCs/>
          <w:sz w:val="22"/>
          <w:szCs w:val="22"/>
        </w:rPr>
      </w:pPr>
      <w:r>
        <w:rPr>
          <w:rFonts w:ascii="Arial" w:hAnsi="Arial" w:cs="Arial"/>
          <w:b/>
          <w:bCs/>
          <w:sz w:val="22"/>
          <w:szCs w:val="22"/>
        </w:rPr>
        <w:t xml:space="preserve">** DUE TO </w:t>
      </w:r>
      <w:r w:rsidR="00A57A43">
        <w:rPr>
          <w:rFonts w:ascii="Arial" w:hAnsi="Arial" w:cs="Arial"/>
          <w:b/>
          <w:bCs/>
          <w:sz w:val="22"/>
          <w:szCs w:val="22"/>
        </w:rPr>
        <w:t xml:space="preserve">THE 2M </w:t>
      </w:r>
      <w:r>
        <w:rPr>
          <w:rFonts w:ascii="Arial" w:hAnsi="Arial" w:cs="Arial"/>
          <w:b/>
          <w:bCs/>
          <w:sz w:val="22"/>
          <w:szCs w:val="22"/>
        </w:rPr>
        <w:t xml:space="preserve">SOCIAL DISTANCING RESTRICTION THE EVENT IS NOT OPEN TO </w:t>
      </w:r>
      <w:r w:rsidR="00A57A43">
        <w:rPr>
          <w:rFonts w:ascii="Arial" w:hAnsi="Arial" w:cs="Arial"/>
          <w:b/>
          <w:bCs/>
          <w:sz w:val="22"/>
          <w:szCs w:val="22"/>
        </w:rPr>
        <w:t>ANY</w:t>
      </w:r>
      <w:r>
        <w:rPr>
          <w:rFonts w:ascii="Arial" w:hAnsi="Arial" w:cs="Arial"/>
          <w:b/>
          <w:bCs/>
          <w:sz w:val="22"/>
          <w:szCs w:val="22"/>
        </w:rPr>
        <w:t xml:space="preserve"> BEGINNERS</w:t>
      </w:r>
      <w:r w:rsidR="00D905E6">
        <w:rPr>
          <w:rFonts w:ascii="Arial" w:hAnsi="Arial" w:cs="Arial"/>
          <w:b/>
          <w:bCs/>
          <w:sz w:val="22"/>
          <w:szCs w:val="22"/>
        </w:rPr>
        <w:t xml:space="preserve"> UNLESS AGED 9 – 11 YEARS</w:t>
      </w:r>
      <w:r>
        <w:rPr>
          <w:rFonts w:ascii="Arial" w:hAnsi="Arial" w:cs="Arial"/>
          <w:b/>
          <w:bCs/>
          <w:sz w:val="22"/>
          <w:szCs w:val="22"/>
        </w:rPr>
        <w:t xml:space="preserve">. </w:t>
      </w:r>
    </w:p>
    <w:p w14:paraId="2A5D844E" w14:textId="77777777" w:rsidR="001A372D" w:rsidRDefault="001A372D" w:rsidP="00A57A43">
      <w:pPr>
        <w:ind w:left="142"/>
        <w:jc w:val="both"/>
        <w:rPr>
          <w:rFonts w:ascii="Arial" w:hAnsi="Arial" w:cs="Arial"/>
          <w:b/>
          <w:bCs/>
          <w:sz w:val="22"/>
          <w:szCs w:val="22"/>
        </w:rPr>
      </w:pPr>
    </w:p>
    <w:p w14:paraId="2606D633" w14:textId="198E4D7E" w:rsidR="001B0F14" w:rsidRPr="001B0F14" w:rsidRDefault="001B0F14" w:rsidP="00A57A43">
      <w:pPr>
        <w:pStyle w:val="ListParagraph"/>
        <w:numPr>
          <w:ilvl w:val="0"/>
          <w:numId w:val="1"/>
        </w:numPr>
        <w:ind w:left="709" w:hanging="567"/>
        <w:jc w:val="both"/>
        <w:rPr>
          <w:rFonts w:ascii="Arial" w:hAnsi="Arial" w:cs="Arial"/>
          <w:b/>
          <w:bCs/>
          <w:sz w:val="22"/>
          <w:szCs w:val="22"/>
        </w:rPr>
      </w:pPr>
      <w:r w:rsidRPr="001B0F14">
        <w:rPr>
          <w:rFonts w:ascii="Arial" w:hAnsi="Arial" w:cs="Arial"/>
          <w:b/>
          <w:bCs/>
          <w:sz w:val="22"/>
          <w:szCs w:val="22"/>
        </w:rPr>
        <w:t>Novice to advanced shooters of all ages welcome.</w:t>
      </w:r>
      <w:r w:rsidR="00A57A43">
        <w:rPr>
          <w:rFonts w:ascii="Arial" w:hAnsi="Arial" w:cs="Arial"/>
          <w:b/>
          <w:bCs/>
          <w:sz w:val="22"/>
          <w:szCs w:val="22"/>
        </w:rPr>
        <w:t xml:space="preserve"> i.e. Shooter is competent and a safe shot </w:t>
      </w:r>
    </w:p>
    <w:p w14:paraId="1FAE16AE" w14:textId="2B731D29" w:rsidR="001B0F14" w:rsidRPr="001B0F14" w:rsidRDefault="001B0F14" w:rsidP="00A57A43">
      <w:pPr>
        <w:pStyle w:val="ListParagraph"/>
        <w:numPr>
          <w:ilvl w:val="0"/>
          <w:numId w:val="1"/>
        </w:numPr>
        <w:ind w:left="142" w:firstLine="0"/>
        <w:jc w:val="both"/>
        <w:rPr>
          <w:rFonts w:ascii="Arial" w:hAnsi="Arial" w:cs="Arial"/>
          <w:b/>
          <w:bCs/>
          <w:sz w:val="22"/>
          <w:szCs w:val="22"/>
        </w:rPr>
      </w:pPr>
      <w:r w:rsidRPr="001B0F14">
        <w:rPr>
          <w:rFonts w:ascii="Arial" w:hAnsi="Arial" w:cs="Arial"/>
          <w:b/>
          <w:bCs/>
          <w:sz w:val="22"/>
          <w:szCs w:val="22"/>
        </w:rPr>
        <w:t xml:space="preserve">9 – </w:t>
      </w:r>
      <w:proofErr w:type="gramStart"/>
      <w:r w:rsidRPr="001B0F14">
        <w:rPr>
          <w:rFonts w:ascii="Arial" w:hAnsi="Arial" w:cs="Arial"/>
          <w:b/>
          <w:bCs/>
          <w:sz w:val="22"/>
          <w:szCs w:val="22"/>
        </w:rPr>
        <w:t>11 year old</w:t>
      </w:r>
      <w:proofErr w:type="gramEnd"/>
      <w:r w:rsidRPr="001B0F14">
        <w:rPr>
          <w:rFonts w:ascii="Arial" w:hAnsi="Arial" w:cs="Arial"/>
          <w:b/>
          <w:bCs/>
          <w:sz w:val="22"/>
          <w:szCs w:val="22"/>
        </w:rPr>
        <w:t xml:space="preserve"> beginners welcome</w:t>
      </w:r>
    </w:p>
    <w:p w14:paraId="2375403A" w14:textId="642DB674" w:rsidR="001B0F14" w:rsidRDefault="001B0F14" w:rsidP="00A57A43">
      <w:pPr>
        <w:ind w:left="142"/>
        <w:jc w:val="both"/>
        <w:rPr>
          <w:rFonts w:ascii="Arial" w:hAnsi="Arial" w:cs="Arial"/>
          <w:b/>
          <w:bCs/>
          <w:sz w:val="22"/>
          <w:szCs w:val="22"/>
        </w:rPr>
      </w:pPr>
    </w:p>
    <w:p w14:paraId="14513C5B" w14:textId="6F0B5B05" w:rsidR="00F16DDF" w:rsidRDefault="001A372D" w:rsidP="00A57A43">
      <w:pPr>
        <w:ind w:left="142"/>
        <w:jc w:val="both"/>
        <w:rPr>
          <w:rFonts w:ascii="Arial" w:hAnsi="Arial" w:cs="Arial"/>
          <w:sz w:val="22"/>
          <w:szCs w:val="22"/>
        </w:rPr>
      </w:pPr>
      <w:r>
        <w:rPr>
          <w:rFonts w:ascii="Arial" w:hAnsi="Arial" w:cs="Arial"/>
          <w:sz w:val="22"/>
          <w:szCs w:val="22"/>
        </w:rPr>
        <w:t xml:space="preserve">Your booking and allocated timeslot will be secured on receipt of payment and booking form and is on a first come served basis. </w:t>
      </w:r>
    </w:p>
    <w:p w14:paraId="68D38921" w14:textId="1A6A9721" w:rsidR="001B0F14" w:rsidRDefault="001B0F14" w:rsidP="00A57A43">
      <w:pPr>
        <w:ind w:left="142"/>
        <w:jc w:val="both"/>
        <w:rPr>
          <w:rFonts w:ascii="Arial" w:hAnsi="Arial" w:cs="Arial"/>
          <w:i/>
          <w:iCs/>
          <w:sz w:val="22"/>
          <w:szCs w:val="22"/>
        </w:rPr>
      </w:pPr>
    </w:p>
    <w:p w14:paraId="06349B11" w14:textId="20F6D805" w:rsidR="001A372D" w:rsidRDefault="001C2E38" w:rsidP="00A57A43">
      <w:pPr>
        <w:ind w:left="142"/>
        <w:jc w:val="both"/>
        <w:rPr>
          <w:rFonts w:ascii="Arial" w:hAnsi="Arial" w:cs="Arial"/>
          <w:i/>
          <w:iCs/>
          <w:sz w:val="22"/>
          <w:szCs w:val="22"/>
        </w:rPr>
      </w:pPr>
      <w:r>
        <w:rPr>
          <w:rFonts w:ascii="Arial" w:hAnsi="Arial" w:cs="Arial"/>
          <w:i/>
          <w:iCs/>
          <w:sz w:val="22"/>
          <w:szCs w:val="22"/>
        </w:rPr>
        <w:t>To book your timeslot</w:t>
      </w:r>
      <w:r w:rsidR="001A372D">
        <w:rPr>
          <w:rFonts w:ascii="Arial" w:hAnsi="Arial" w:cs="Arial"/>
          <w:i/>
          <w:iCs/>
          <w:sz w:val="22"/>
          <w:szCs w:val="22"/>
        </w:rPr>
        <w:t xml:space="preserve"> email </w:t>
      </w:r>
      <w:hyperlink r:id="rId9" w:history="1">
        <w:r w:rsidRPr="00786BDB">
          <w:rPr>
            <w:rStyle w:val="Hyperlink"/>
            <w:rFonts w:ascii="Arial" w:hAnsi="Arial" w:cs="Arial"/>
            <w:i/>
            <w:iCs/>
            <w:sz w:val="22"/>
            <w:szCs w:val="22"/>
          </w:rPr>
          <w:t>sian.mean@basc.org.uk</w:t>
        </w:r>
      </w:hyperlink>
      <w:r w:rsidR="001A372D">
        <w:rPr>
          <w:rFonts w:ascii="Arial" w:hAnsi="Arial" w:cs="Arial"/>
          <w:i/>
          <w:iCs/>
          <w:sz w:val="22"/>
          <w:szCs w:val="22"/>
        </w:rPr>
        <w:t xml:space="preserve"> or call </w:t>
      </w:r>
      <w:r w:rsidR="001A372D" w:rsidRPr="001A372D">
        <w:rPr>
          <w:rFonts w:ascii="Arial" w:hAnsi="Arial" w:cs="Arial"/>
          <w:i/>
          <w:iCs/>
          <w:sz w:val="22"/>
          <w:szCs w:val="22"/>
        </w:rPr>
        <w:t>01239 85163</w:t>
      </w:r>
      <w:r w:rsidR="0090270F">
        <w:rPr>
          <w:rFonts w:ascii="Arial" w:hAnsi="Arial" w:cs="Arial"/>
          <w:i/>
          <w:iCs/>
          <w:sz w:val="22"/>
          <w:szCs w:val="22"/>
        </w:rPr>
        <w:t>1</w:t>
      </w:r>
      <w:r>
        <w:rPr>
          <w:rFonts w:ascii="Arial" w:hAnsi="Arial" w:cs="Arial"/>
          <w:i/>
          <w:iCs/>
          <w:sz w:val="22"/>
          <w:szCs w:val="22"/>
        </w:rPr>
        <w:t xml:space="preserve"> for any queries</w:t>
      </w:r>
      <w:r w:rsidR="001A372D">
        <w:rPr>
          <w:rFonts w:ascii="Arial" w:hAnsi="Arial" w:cs="Arial"/>
          <w:i/>
          <w:iCs/>
          <w:sz w:val="22"/>
          <w:szCs w:val="22"/>
        </w:rPr>
        <w:t>.</w:t>
      </w:r>
    </w:p>
    <w:p w14:paraId="66478010" w14:textId="40D1D323" w:rsidR="00603E1A" w:rsidRDefault="00603E1A" w:rsidP="00A57A43">
      <w:pPr>
        <w:jc w:val="both"/>
        <w:rPr>
          <w:rFonts w:ascii="Arial" w:hAnsi="Arial" w:cs="Arial"/>
          <w:sz w:val="22"/>
          <w:szCs w:val="22"/>
        </w:rPr>
      </w:pPr>
    </w:p>
    <w:tbl>
      <w:tblPr>
        <w:tblStyle w:val="TableGrid"/>
        <w:tblW w:w="9214" w:type="dxa"/>
        <w:tblInd w:w="137" w:type="dxa"/>
        <w:tblLook w:val="04A0" w:firstRow="1" w:lastRow="0" w:firstColumn="1" w:lastColumn="0" w:noHBand="0" w:noVBand="1"/>
      </w:tblPr>
      <w:tblGrid>
        <w:gridCol w:w="3260"/>
        <w:gridCol w:w="5954"/>
      </w:tblGrid>
      <w:tr w:rsidR="00FB696F" w14:paraId="25898567" w14:textId="77777777" w:rsidTr="00D905E6">
        <w:trPr>
          <w:trHeight w:val="439"/>
        </w:trPr>
        <w:tc>
          <w:tcPr>
            <w:tcW w:w="3260" w:type="dxa"/>
          </w:tcPr>
          <w:p w14:paraId="6008DE85" w14:textId="77777777" w:rsidR="00FB696F" w:rsidRPr="00FB696F" w:rsidRDefault="00FB696F" w:rsidP="001A372D">
            <w:pPr>
              <w:tabs>
                <w:tab w:val="left" w:pos="720"/>
                <w:tab w:val="left" w:pos="1440"/>
                <w:tab w:val="left" w:pos="2160"/>
                <w:tab w:val="left" w:pos="2880"/>
                <w:tab w:val="left" w:pos="3600"/>
                <w:tab w:val="left" w:pos="4320"/>
                <w:tab w:val="left" w:pos="5040"/>
                <w:tab w:val="left" w:pos="5760"/>
                <w:tab w:val="left" w:pos="8227"/>
              </w:tabs>
              <w:spacing w:before="240"/>
              <w:jc w:val="both"/>
              <w:rPr>
                <w:rFonts w:ascii="Arial" w:hAnsi="Arial" w:cs="Arial"/>
                <w:color w:val="AEAAAA" w:themeColor="background2" w:themeShade="BF"/>
                <w:sz w:val="22"/>
                <w:szCs w:val="22"/>
              </w:rPr>
            </w:pPr>
            <w:r w:rsidRPr="00FB696F">
              <w:rPr>
                <w:rFonts w:ascii="Arial" w:hAnsi="Arial" w:cs="Arial"/>
                <w:sz w:val="22"/>
                <w:szCs w:val="22"/>
              </w:rPr>
              <w:t>Name</w:t>
            </w:r>
          </w:p>
        </w:tc>
        <w:tc>
          <w:tcPr>
            <w:tcW w:w="5954" w:type="dxa"/>
          </w:tcPr>
          <w:p w14:paraId="4F4D860F" w14:textId="77777777" w:rsidR="00FB696F" w:rsidRDefault="00FB696F" w:rsidP="00603E1A">
            <w:pPr>
              <w:rPr>
                <w:rFonts w:ascii="Arial" w:hAnsi="Arial" w:cs="Arial"/>
                <w:sz w:val="22"/>
                <w:szCs w:val="22"/>
              </w:rPr>
            </w:pPr>
          </w:p>
          <w:p w14:paraId="141DE648" w14:textId="77777777" w:rsidR="00FB696F" w:rsidRDefault="00FB696F" w:rsidP="00603E1A">
            <w:pPr>
              <w:rPr>
                <w:rFonts w:ascii="Arial" w:hAnsi="Arial" w:cs="Arial"/>
                <w:sz w:val="22"/>
                <w:szCs w:val="22"/>
              </w:rPr>
            </w:pPr>
          </w:p>
          <w:p w14:paraId="6C1CBCF2" w14:textId="18190D3F" w:rsidR="00F16DDF" w:rsidRDefault="00F16DDF" w:rsidP="00603E1A">
            <w:pPr>
              <w:rPr>
                <w:rFonts w:ascii="Arial" w:hAnsi="Arial" w:cs="Arial"/>
                <w:sz w:val="22"/>
                <w:szCs w:val="22"/>
              </w:rPr>
            </w:pPr>
          </w:p>
        </w:tc>
      </w:tr>
      <w:tr w:rsidR="00FB696F" w14:paraId="44D10928" w14:textId="77777777" w:rsidTr="00D905E6">
        <w:trPr>
          <w:trHeight w:val="804"/>
        </w:trPr>
        <w:tc>
          <w:tcPr>
            <w:tcW w:w="3260" w:type="dxa"/>
          </w:tcPr>
          <w:p w14:paraId="27CF9311" w14:textId="77777777" w:rsidR="00FB696F" w:rsidRPr="00FB696F" w:rsidRDefault="00FB696F" w:rsidP="001A372D">
            <w:pPr>
              <w:spacing w:before="240"/>
              <w:rPr>
                <w:rFonts w:ascii="Arial" w:hAnsi="Arial" w:cs="Arial"/>
                <w:sz w:val="22"/>
                <w:szCs w:val="22"/>
              </w:rPr>
            </w:pPr>
            <w:r w:rsidRPr="00FB696F">
              <w:rPr>
                <w:rFonts w:ascii="Arial" w:hAnsi="Arial" w:cs="Arial"/>
                <w:sz w:val="22"/>
                <w:szCs w:val="22"/>
              </w:rPr>
              <w:t>Address</w:t>
            </w:r>
          </w:p>
        </w:tc>
        <w:tc>
          <w:tcPr>
            <w:tcW w:w="5954" w:type="dxa"/>
          </w:tcPr>
          <w:p w14:paraId="6149B410" w14:textId="77777777" w:rsidR="00FB696F" w:rsidRDefault="00FB696F" w:rsidP="00603E1A">
            <w:pPr>
              <w:rPr>
                <w:rFonts w:ascii="Arial" w:hAnsi="Arial" w:cs="Arial"/>
                <w:sz w:val="22"/>
                <w:szCs w:val="22"/>
              </w:rPr>
            </w:pPr>
          </w:p>
          <w:p w14:paraId="638DAF30" w14:textId="77777777" w:rsidR="00FB696F" w:rsidRDefault="00FB696F" w:rsidP="00603E1A">
            <w:pPr>
              <w:rPr>
                <w:rFonts w:ascii="Arial" w:hAnsi="Arial" w:cs="Arial"/>
                <w:sz w:val="22"/>
                <w:szCs w:val="22"/>
              </w:rPr>
            </w:pPr>
          </w:p>
          <w:p w14:paraId="4D86BB6C" w14:textId="77777777" w:rsidR="00FB696F" w:rsidRDefault="00FB696F" w:rsidP="00603E1A">
            <w:pPr>
              <w:rPr>
                <w:rFonts w:ascii="Arial" w:hAnsi="Arial" w:cs="Arial"/>
                <w:sz w:val="22"/>
                <w:szCs w:val="22"/>
              </w:rPr>
            </w:pPr>
          </w:p>
        </w:tc>
      </w:tr>
      <w:tr w:rsidR="00FB696F" w14:paraId="1DDE4B58" w14:textId="77777777" w:rsidTr="00D905E6">
        <w:trPr>
          <w:trHeight w:val="562"/>
        </w:trPr>
        <w:tc>
          <w:tcPr>
            <w:tcW w:w="3260" w:type="dxa"/>
          </w:tcPr>
          <w:p w14:paraId="22592517" w14:textId="77777777" w:rsidR="00FB696F" w:rsidRPr="00FB696F" w:rsidRDefault="00FB696F" w:rsidP="001A372D">
            <w:pPr>
              <w:spacing w:before="240"/>
              <w:rPr>
                <w:rFonts w:ascii="Arial" w:hAnsi="Arial" w:cs="Arial"/>
                <w:sz w:val="22"/>
                <w:szCs w:val="22"/>
              </w:rPr>
            </w:pPr>
            <w:r w:rsidRPr="00FB696F">
              <w:rPr>
                <w:rFonts w:ascii="Arial" w:hAnsi="Arial" w:cs="Arial"/>
                <w:sz w:val="22"/>
                <w:szCs w:val="22"/>
              </w:rPr>
              <w:t>Email</w:t>
            </w:r>
          </w:p>
        </w:tc>
        <w:tc>
          <w:tcPr>
            <w:tcW w:w="5954" w:type="dxa"/>
          </w:tcPr>
          <w:p w14:paraId="50F0A9DD" w14:textId="77777777" w:rsidR="00FB696F" w:rsidRDefault="00FB696F" w:rsidP="00603E1A">
            <w:pPr>
              <w:rPr>
                <w:rFonts w:ascii="Arial" w:hAnsi="Arial" w:cs="Arial"/>
                <w:sz w:val="22"/>
                <w:szCs w:val="22"/>
              </w:rPr>
            </w:pPr>
          </w:p>
          <w:p w14:paraId="3BB15A34" w14:textId="77777777" w:rsidR="00FB696F" w:rsidRDefault="00FB696F" w:rsidP="00603E1A">
            <w:pPr>
              <w:rPr>
                <w:rFonts w:ascii="Arial" w:hAnsi="Arial" w:cs="Arial"/>
                <w:sz w:val="22"/>
                <w:szCs w:val="22"/>
              </w:rPr>
            </w:pPr>
          </w:p>
        </w:tc>
      </w:tr>
      <w:tr w:rsidR="00FB696F" w14:paraId="45215A26" w14:textId="77777777" w:rsidTr="00D905E6">
        <w:trPr>
          <w:trHeight w:val="562"/>
        </w:trPr>
        <w:tc>
          <w:tcPr>
            <w:tcW w:w="3260" w:type="dxa"/>
          </w:tcPr>
          <w:p w14:paraId="73FD2943" w14:textId="77777777" w:rsidR="00FB696F" w:rsidRPr="00FB696F" w:rsidRDefault="00FB696F" w:rsidP="001A372D">
            <w:pPr>
              <w:spacing w:before="240"/>
              <w:rPr>
                <w:rFonts w:ascii="Arial" w:hAnsi="Arial" w:cs="Arial"/>
                <w:sz w:val="22"/>
                <w:szCs w:val="22"/>
              </w:rPr>
            </w:pPr>
            <w:r w:rsidRPr="00FB696F">
              <w:rPr>
                <w:rFonts w:ascii="Arial" w:hAnsi="Arial" w:cs="Arial"/>
                <w:sz w:val="22"/>
                <w:szCs w:val="22"/>
              </w:rPr>
              <w:t>Phone</w:t>
            </w:r>
          </w:p>
        </w:tc>
        <w:tc>
          <w:tcPr>
            <w:tcW w:w="5954" w:type="dxa"/>
          </w:tcPr>
          <w:p w14:paraId="5224D551" w14:textId="77777777" w:rsidR="00FB696F" w:rsidRDefault="00FB696F" w:rsidP="00603E1A">
            <w:pPr>
              <w:rPr>
                <w:rFonts w:ascii="Arial" w:hAnsi="Arial" w:cs="Arial"/>
                <w:sz w:val="22"/>
                <w:szCs w:val="22"/>
              </w:rPr>
            </w:pPr>
          </w:p>
          <w:p w14:paraId="6A186681" w14:textId="77777777" w:rsidR="00FB696F" w:rsidRDefault="00FB696F" w:rsidP="00603E1A">
            <w:pPr>
              <w:rPr>
                <w:rFonts w:ascii="Arial" w:hAnsi="Arial" w:cs="Arial"/>
                <w:sz w:val="22"/>
                <w:szCs w:val="22"/>
              </w:rPr>
            </w:pPr>
          </w:p>
        </w:tc>
      </w:tr>
      <w:tr w:rsidR="00FB696F" w14:paraId="2FC32ACE" w14:textId="77777777" w:rsidTr="00D905E6">
        <w:trPr>
          <w:trHeight w:val="433"/>
        </w:trPr>
        <w:tc>
          <w:tcPr>
            <w:tcW w:w="3260" w:type="dxa"/>
          </w:tcPr>
          <w:p w14:paraId="15482F50" w14:textId="77777777" w:rsidR="00EA5E76" w:rsidRDefault="00EA5E76" w:rsidP="00603E1A">
            <w:pPr>
              <w:rPr>
                <w:rFonts w:ascii="Arial" w:hAnsi="Arial" w:cs="Arial"/>
                <w:sz w:val="22"/>
                <w:szCs w:val="22"/>
              </w:rPr>
            </w:pPr>
          </w:p>
          <w:p w14:paraId="2B8C443D" w14:textId="0FBB08AB" w:rsidR="00FB696F" w:rsidRPr="00FB696F" w:rsidRDefault="00FB696F" w:rsidP="00603E1A">
            <w:pPr>
              <w:rPr>
                <w:rFonts w:ascii="Arial" w:hAnsi="Arial" w:cs="Arial"/>
                <w:sz w:val="22"/>
                <w:szCs w:val="22"/>
              </w:rPr>
            </w:pPr>
            <w:r w:rsidRPr="00FB696F">
              <w:rPr>
                <w:rFonts w:ascii="Arial" w:hAnsi="Arial" w:cs="Arial"/>
                <w:sz w:val="22"/>
                <w:szCs w:val="22"/>
              </w:rPr>
              <w:t>Emergency contact number</w:t>
            </w:r>
          </w:p>
        </w:tc>
        <w:tc>
          <w:tcPr>
            <w:tcW w:w="5954" w:type="dxa"/>
          </w:tcPr>
          <w:p w14:paraId="3F22A93C" w14:textId="77777777" w:rsidR="00FB696F" w:rsidRDefault="00FB696F" w:rsidP="00603E1A">
            <w:pPr>
              <w:rPr>
                <w:rFonts w:ascii="Arial" w:hAnsi="Arial" w:cs="Arial"/>
                <w:sz w:val="22"/>
                <w:szCs w:val="22"/>
              </w:rPr>
            </w:pPr>
          </w:p>
        </w:tc>
      </w:tr>
      <w:tr w:rsidR="00FB696F" w14:paraId="59C33299" w14:textId="77777777" w:rsidTr="00D905E6">
        <w:trPr>
          <w:trHeight w:val="562"/>
        </w:trPr>
        <w:tc>
          <w:tcPr>
            <w:tcW w:w="3260" w:type="dxa"/>
          </w:tcPr>
          <w:p w14:paraId="797F10DA" w14:textId="77777777" w:rsidR="00EA5E76" w:rsidRDefault="00EA5E76" w:rsidP="00FB696F">
            <w:pPr>
              <w:rPr>
                <w:rFonts w:ascii="Arial" w:hAnsi="Arial" w:cs="Arial"/>
                <w:sz w:val="22"/>
                <w:szCs w:val="22"/>
              </w:rPr>
            </w:pPr>
          </w:p>
          <w:p w14:paraId="6D4DE9AA" w14:textId="167AA0FF" w:rsidR="00FB696F" w:rsidRPr="00FB696F" w:rsidRDefault="00FB696F" w:rsidP="00FB696F">
            <w:pPr>
              <w:rPr>
                <w:rFonts w:ascii="Arial" w:hAnsi="Arial" w:cs="Arial"/>
                <w:sz w:val="22"/>
                <w:szCs w:val="22"/>
              </w:rPr>
            </w:pPr>
            <w:r w:rsidRPr="00FB696F">
              <w:rPr>
                <w:rFonts w:ascii="Arial" w:hAnsi="Arial" w:cs="Arial"/>
                <w:sz w:val="22"/>
                <w:szCs w:val="22"/>
              </w:rPr>
              <w:t>BASC membership number</w:t>
            </w:r>
            <w:r w:rsidRPr="00FB696F">
              <w:rPr>
                <w:rFonts w:ascii="Arial" w:hAnsi="Arial" w:cs="Arial"/>
                <w:sz w:val="22"/>
                <w:szCs w:val="22"/>
              </w:rPr>
              <w:tab/>
            </w:r>
          </w:p>
        </w:tc>
        <w:tc>
          <w:tcPr>
            <w:tcW w:w="5954" w:type="dxa"/>
          </w:tcPr>
          <w:p w14:paraId="610A0DE0" w14:textId="77777777" w:rsidR="00FB696F" w:rsidRDefault="00FB696F" w:rsidP="00603E1A">
            <w:pPr>
              <w:rPr>
                <w:rFonts w:ascii="Arial" w:hAnsi="Arial" w:cs="Arial"/>
                <w:sz w:val="22"/>
                <w:szCs w:val="22"/>
              </w:rPr>
            </w:pPr>
          </w:p>
        </w:tc>
      </w:tr>
      <w:tr w:rsidR="00FB696F" w14:paraId="71D90F9A" w14:textId="77777777" w:rsidTr="00D905E6">
        <w:trPr>
          <w:trHeight w:val="541"/>
        </w:trPr>
        <w:tc>
          <w:tcPr>
            <w:tcW w:w="3260" w:type="dxa"/>
          </w:tcPr>
          <w:p w14:paraId="7654EB63" w14:textId="77777777" w:rsidR="00EA5E76" w:rsidRDefault="00EA5E76" w:rsidP="00603E1A">
            <w:pPr>
              <w:rPr>
                <w:rFonts w:ascii="Arial" w:hAnsi="Arial" w:cs="Arial"/>
                <w:sz w:val="22"/>
                <w:szCs w:val="22"/>
              </w:rPr>
            </w:pPr>
          </w:p>
          <w:p w14:paraId="30790AD3" w14:textId="11FF04E5" w:rsidR="00FB696F" w:rsidRPr="00FB696F" w:rsidRDefault="00FB696F" w:rsidP="00603E1A">
            <w:pPr>
              <w:rPr>
                <w:rFonts w:ascii="Arial" w:hAnsi="Arial" w:cs="Arial"/>
                <w:sz w:val="22"/>
                <w:szCs w:val="22"/>
              </w:rPr>
            </w:pPr>
            <w:r w:rsidRPr="00FB696F">
              <w:rPr>
                <w:rFonts w:ascii="Arial" w:hAnsi="Arial" w:cs="Arial"/>
                <w:sz w:val="22"/>
                <w:szCs w:val="22"/>
              </w:rPr>
              <w:t>Shotgun Cert no. &amp; gun calib</w:t>
            </w:r>
            <w:r w:rsidR="00EA5E76">
              <w:rPr>
                <w:rFonts w:ascii="Arial" w:hAnsi="Arial" w:cs="Arial"/>
                <w:sz w:val="22"/>
                <w:szCs w:val="22"/>
              </w:rPr>
              <w:t>re</w:t>
            </w:r>
          </w:p>
        </w:tc>
        <w:tc>
          <w:tcPr>
            <w:tcW w:w="5954" w:type="dxa"/>
          </w:tcPr>
          <w:p w14:paraId="2EA10211" w14:textId="77777777" w:rsidR="00FB696F" w:rsidRDefault="00FB696F" w:rsidP="00603E1A">
            <w:pPr>
              <w:rPr>
                <w:rFonts w:ascii="Arial" w:hAnsi="Arial" w:cs="Arial"/>
                <w:sz w:val="22"/>
                <w:szCs w:val="22"/>
              </w:rPr>
            </w:pPr>
          </w:p>
        </w:tc>
      </w:tr>
      <w:tr w:rsidR="00FB696F" w14:paraId="71743F24" w14:textId="77777777" w:rsidTr="00D905E6">
        <w:trPr>
          <w:trHeight w:val="562"/>
        </w:trPr>
        <w:tc>
          <w:tcPr>
            <w:tcW w:w="3260" w:type="dxa"/>
          </w:tcPr>
          <w:p w14:paraId="6F9B0ECB" w14:textId="77777777" w:rsidR="00EA5E76" w:rsidRDefault="00EA5E76" w:rsidP="00FB696F">
            <w:pPr>
              <w:rPr>
                <w:rFonts w:ascii="Arial" w:hAnsi="Arial" w:cs="Arial"/>
                <w:sz w:val="22"/>
                <w:szCs w:val="22"/>
              </w:rPr>
            </w:pPr>
          </w:p>
          <w:p w14:paraId="2F388773" w14:textId="285840DB" w:rsidR="00FB696F" w:rsidRPr="00FB696F" w:rsidRDefault="00FB696F" w:rsidP="00FB696F">
            <w:pPr>
              <w:rPr>
                <w:rFonts w:ascii="Arial" w:hAnsi="Arial" w:cs="Arial"/>
                <w:sz w:val="22"/>
                <w:szCs w:val="22"/>
              </w:rPr>
            </w:pPr>
            <w:r w:rsidRPr="00FB696F">
              <w:rPr>
                <w:rFonts w:ascii="Arial" w:hAnsi="Arial" w:cs="Arial"/>
                <w:sz w:val="22"/>
                <w:szCs w:val="22"/>
              </w:rPr>
              <w:t>Medical</w:t>
            </w:r>
            <w:r w:rsidR="00D905E6">
              <w:rPr>
                <w:rFonts w:ascii="Arial" w:hAnsi="Arial" w:cs="Arial"/>
                <w:sz w:val="22"/>
                <w:szCs w:val="22"/>
              </w:rPr>
              <w:t xml:space="preserve"> </w:t>
            </w:r>
            <w:r w:rsidR="0090270F">
              <w:rPr>
                <w:rFonts w:ascii="Arial" w:hAnsi="Arial" w:cs="Arial"/>
                <w:sz w:val="22"/>
                <w:szCs w:val="22"/>
              </w:rPr>
              <w:t xml:space="preserve">/ </w:t>
            </w:r>
            <w:r w:rsidRPr="00FB696F">
              <w:rPr>
                <w:rFonts w:ascii="Arial" w:hAnsi="Arial" w:cs="Arial"/>
                <w:sz w:val="22"/>
                <w:szCs w:val="22"/>
              </w:rPr>
              <w:t xml:space="preserve">Dietary </w:t>
            </w:r>
            <w:r>
              <w:rPr>
                <w:rFonts w:ascii="Arial" w:hAnsi="Arial" w:cs="Arial"/>
                <w:sz w:val="22"/>
                <w:szCs w:val="22"/>
              </w:rPr>
              <w:t>requirements</w:t>
            </w:r>
          </w:p>
        </w:tc>
        <w:tc>
          <w:tcPr>
            <w:tcW w:w="5954" w:type="dxa"/>
          </w:tcPr>
          <w:p w14:paraId="26B10E09" w14:textId="77777777" w:rsidR="00FB696F" w:rsidRDefault="00FB696F" w:rsidP="00603E1A">
            <w:pPr>
              <w:rPr>
                <w:rFonts w:ascii="Arial" w:hAnsi="Arial" w:cs="Arial"/>
                <w:sz w:val="22"/>
                <w:szCs w:val="22"/>
              </w:rPr>
            </w:pPr>
          </w:p>
        </w:tc>
      </w:tr>
      <w:tr w:rsidR="00FB696F" w14:paraId="4201BE0D" w14:textId="77777777" w:rsidTr="00D905E6">
        <w:trPr>
          <w:trHeight w:val="562"/>
        </w:trPr>
        <w:tc>
          <w:tcPr>
            <w:tcW w:w="3260" w:type="dxa"/>
          </w:tcPr>
          <w:p w14:paraId="13A73A0C" w14:textId="77777777" w:rsidR="00FB696F" w:rsidRPr="00FB696F" w:rsidRDefault="00FB696F" w:rsidP="00603E1A">
            <w:pPr>
              <w:rPr>
                <w:rFonts w:ascii="Arial" w:hAnsi="Arial" w:cs="Arial"/>
                <w:sz w:val="22"/>
                <w:szCs w:val="22"/>
              </w:rPr>
            </w:pPr>
            <w:r w:rsidRPr="00FB696F">
              <w:rPr>
                <w:rFonts w:ascii="Arial" w:hAnsi="Arial" w:cs="Arial"/>
                <w:sz w:val="22"/>
                <w:szCs w:val="22"/>
              </w:rPr>
              <w:t>Where did you hear about event?</w:t>
            </w:r>
            <w:r w:rsidRPr="00FB696F">
              <w:rPr>
                <w:rFonts w:ascii="Arial" w:hAnsi="Arial" w:cs="Arial"/>
                <w:sz w:val="22"/>
                <w:szCs w:val="22"/>
              </w:rPr>
              <w:tab/>
            </w:r>
          </w:p>
        </w:tc>
        <w:tc>
          <w:tcPr>
            <w:tcW w:w="5954" w:type="dxa"/>
          </w:tcPr>
          <w:p w14:paraId="116A9C7A" w14:textId="77777777" w:rsidR="00FB696F" w:rsidRDefault="00FB696F" w:rsidP="00603E1A">
            <w:pPr>
              <w:rPr>
                <w:rFonts w:ascii="Arial" w:hAnsi="Arial" w:cs="Arial"/>
                <w:sz w:val="22"/>
                <w:szCs w:val="22"/>
              </w:rPr>
            </w:pPr>
          </w:p>
        </w:tc>
      </w:tr>
    </w:tbl>
    <w:p w14:paraId="7F83C648" w14:textId="77777777" w:rsidR="00FB696F" w:rsidRDefault="00FB696F" w:rsidP="00603E1A">
      <w:pPr>
        <w:rPr>
          <w:rFonts w:ascii="Arial" w:hAnsi="Arial" w:cs="Arial"/>
          <w:sz w:val="22"/>
          <w:szCs w:val="22"/>
        </w:rPr>
      </w:pPr>
    </w:p>
    <w:p w14:paraId="7D5AA3C0" w14:textId="77777777" w:rsidR="00FB696F" w:rsidRDefault="00FB696F" w:rsidP="00603E1A">
      <w:pPr>
        <w:rPr>
          <w:rFonts w:ascii="Arial" w:hAnsi="Arial" w:cs="Arial"/>
          <w:sz w:val="22"/>
          <w:szCs w:val="22"/>
        </w:rPr>
      </w:pPr>
    </w:p>
    <w:p w14:paraId="1948F6A9" w14:textId="4E0853C9" w:rsidR="00E90060" w:rsidRDefault="00E90060" w:rsidP="00FB696F">
      <w:pPr>
        <w:jc w:val="both"/>
        <w:rPr>
          <w:rFonts w:ascii="Arial" w:hAnsi="Arial" w:cs="Arial"/>
          <w:sz w:val="22"/>
          <w:szCs w:val="22"/>
        </w:rPr>
      </w:pPr>
    </w:p>
    <w:p w14:paraId="22FAA506" w14:textId="77777777" w:rsidR="001A372D" w:rsidRDefault="001A372D" w:rsidP="00603E1A">
      <w:pPr>
        <w:rPr>
          <w:rFonts w:ascii="Arial" w:hAnsi="Arial" w:cs="Arial"/>
          <w:b/>
          <w:sz w:val="22"/>
          <w:szCs w:val="22"/>
        </w:rPr>
      </w:pPr>
    </w:p>
    <w:p w14:paraId="61D76D81" w14:textId="0BADBB64" w:rsidR="002F6036" w:rsidRPr="002160E5" w:rsidRDefault="00FB696F" w:rsidP="00603E1A">
      <w:pPr>
        <w:rPr>
          <w:rFonts w:ascii="Arial" w:hAnsi="Arial" w:cs="Arial"/>
          <w:b/>
          <w:sz w:val="22"/>
          <w:szCs w:val="22"/>
        </w:rPr>
      </w:pPr>
      <w:r>
        <w:rPr>
          <w:rFonts w:ascii="Arial" w:hAnsi="Arial" w:cs="Arial"/>
          <w:b/>
          <w:sz w:val="22"/>
          <w:szCs w:val="22"/>
        </w:rPr>
        <w:t>I</w:t>
      </w:r>
      <w:r w:rsidR="002160E5" w:rsidRPr="002160E5">
        <w:rPr>
          <w:rFonts w:ascii="Arial" w:hAnsi="Arial" w:cs="Arial"/>
          <w:b/>
          <w:sz w:val="22"/>
          <w:szCs w:val="22"/>
        </w:rPr>
        <w:t xml:space="preserve">MPORTANT - </w:t>
      </w:r>
      <w:r w:rsidR="002F6036" w:rsidRPr="002160E5">
        <w:rPr>
          <w:rFonts w:ascii="Arial" w:hAnsi="Arial" w:cs="Arial"/>
          <w:b/>
          <w:sz w:val="22"/>
          <w:szCs w:val="22"/>
        </w:rPr>
        <w:t xml:space="preserve">Please read the </w:t>
      </w:r>
      <w:r w:rsidR="002160E5" w:rsidRPr="002160E5">
        <w:rPr>
          <w:rFonts w:ascii="Arial" w:hAnsi="Arial" w:cs="Arial"/>
          <w:b/>
          <w:sz w:val="22"/>
          <w:szCs w:val="22"/>
        </w:rPr>
        <w:t>following:</w:t>
      </w:r>
    </w:p>
    <w:p w14:paraId="2090E53A" w14:textId="77777777" w:rsidR="002160E5" w:rsidRDefault="002160E5" w:rsidP="00603E1A">
      <w:pPr>
        <w:rPr>
          <w:rFonts w:ascii="Arial" w:hAnsi="Arial" w:cs="Arial"/>
          <w:b/>
          <w:sz w:val="22"/>
          <w:szCs w:val="22"/>
        </w:rPr>
      </w:pPr>
    </w:p>
    <w:p w14:paraId="71B6A31B" w14:textId="77777777" w:rsidR="002F6036" w:rsidRDefault="002160E5" w:rsidP="00603E1A">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1312" behindDoc="0" locked="0" layoutInCell="1" allowOverlap="1" wp14:anchorId="7A587001" wp14:editId="479DC74E">
                <wp:simplePos x="0" y="0"/>
                <wp:positionH relativeFrom="column">
                  <wp:posOffset>21590</wp:posOffset>
                </wp:positionH>
                <wp:positionV relativeFrom="paragraph">
                  <wp:posOffset>50800</wp:posOffset>
                </wp:positionV>
                <wp:extent cx="5842000" cy="4559300"/>
                <wp:effectExtent l="19050" t="19050" r="25400" b="12700"/>
                <wp:wrapNone/>
                <wp:docPr id="3" name="Rectangle 3"/>
                <wp:cNvGraphicFramePr/>
                <a:graphic xmlns:a="http://schemas.openxmlformats.org/drawingml/2006/main">
                  <a:graphicData uri="http://schemas.microsoft.com/office/word/2010/wordprocessingShape">
                    <wps:wsp>
                      <wps:cNvSpPr/>
                      <wps:spPr>
                        <a:xfrm>
                          <a:off x="0" y="0"/>
                          <a:ext cx="5842000" cy="4559300"/>
                        </a:xfrm>
                        <a:prstGeom prst="rect">
                          <a:avLst/>
                        </a:prstGeom>
                        <a:noFill/>
                        <a:ln w="285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812AE" id="Rectangle 3" o:spid="_x0000_s1026" style="position:absolute;margin-left:1.7pt;margin-top:4pt;width:460pt;height:3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" filled="f" strokecolor="#404040 [2429]" strokeweight="2.25pt"/>
            </w:pict>
          </mc:Fallback>
        </mc:AlternateContent>
      </w:r>
    </w:p>
    <w:p w14:paraId="069C3621" w14:textId="77777777" w:rsidR="00603E1A" w:rsidRPr="002F6036" w:rsidRDefault="00603E1A" w:rsidP="00603E1A">
      <w:pPr>
        <w:ind w:left="284" w:right="425"/>
        <w:rPr>
          <w:rFonts w:ascii="Arial" w:hAnsi="Arial" w:cs="Arial"/>
          <w:b/>
          <w:sz w:val="32"/>
          <w:szCs w:val="32"/>
        </w:rPr>
      </w:pPr>
      <w:r w:rsidRPr="002F6036">
        <w:rPr>
          <w:rFonts w:ascii="Arial" w:hAnsi="Arial" w:cs="Arial"/>
          <w:b/>
          <w:sz w:val="32"/>
          <w:szCs w:val="32"/>
        </w:rPr>
        <w:t>Possession of Guns – Prohibited Persons Declaration</w:t>
      </w:r>
    </w:p>
    <w:p w14:paraId="31D53215" w14:textId="77777777" w:rsidR="00603E1A" w:rsidRPr="002F6036" w:rsidRDefault="00603E1A" w:rsidP="00603E1A">
      <w:pPr>
        <w:ind w:left="284" w:right="425"/>
        <w:rPr>
          <w:rFonts w:ascii="Arial" w:hAnsi="Arial" w:cs="Arial"/>
          <w:sz w:val="22"/>
          <w:szCs w:val="22"/>
        </w:rPr>
      </w:pPr>
    </w:p>
    <w:p w14:paraId="5AEF1BE8" w14:textId="77777777" w:rsidR="00603E1A" w:rsidRPr="002F6036" w:rsidRDefault="00603E1A" w:rsidP="00603E1A">
      <w:pPr>
        <w:ind w:left="284" w:right="425"/>
        <w:rPr>
          <w:rFonts w:ascii="Arial" w:hAnsi="Arial" w:cs="Arial"/>
          <w:sz w:val="22"/>
          <w:szCs w:val="22"/>
        </w:rPr>
      </w:pPr>
    </w:p>
    <w:p w14:paraId="220E69AD" w14:textId="77777777" w:rsidR="00603E1A" w:rsidRPr="002F6036" w:rsidRDefault="00603E1A" w:rsidP="002160E5">
      <w:pPr>
        <w:ind w:left="284" w:right="425"/>
        <w:jc w:val="both"/>
        <w:rPr>
          <w:rFonts w:ascii="Arial" w:hAnsi="Arial" w:cs="Arial"/>
          <w:sz w:val="22"/>
          <w:szCs w:val="22"/>
        </w:rPr>
      </w:pPr>
      <w:r w:rsidRPr="002F6036">
        <w:rPr>
          <w:rFonts w:ascii="Arial" w:hAnsi="Arial" w:cs="Arial"/>
          <w:sz w:val="22"/>
          <w:szCs w:val="22"/>
        </w:rPr>
        <w:t xml:space="preserve">It is an offence for a person who is prohibited by Section 21 of the Firearms Act 1968 to have a firearm or ammunition in his/her possession at any time during their prohibition. This Section applies to any person who has been sentenced to ‘custody for life’, ‘preventive detention’, ‘imprisonment’, ‘corrective training’ or to ‘youth custody’ or ‘detention in a young offenders institution’ for three months or more. A person sentenced to 3 years or more is prohibited for life. A person sentenced to a period between 3 months and 3 years is prohibited for 5 years from the date of release. Anyone prohibited by Article 63 of the Firearms (Northern Ireland) Order 2004 shall be deemed to be prohibited within England, </w:t>
      </w:r>
      <w:proofErr w:type="gramStart"/>
      <w:r w:rsidRPr="002F6036">
        <w:rPr>
          <w:rFonts w:ascii="Arial" w:hAnsi="Arial" w:cs="Arial"/>
          <w:sz w:val="22"/>
          <w:szCs w:val="22"/>
        </w:rPr>
        <w:t>Wales</w:t>
      </w:r>
      <w:proofErr w:type="gramEnd"/>
      <w:r w:rsidRPr="002F6036">
        <w:rPr>
          <w:rFonts w:ascii="Arial" w:hAnsi="Arial" w:cs="Arial"/>
          <w:sz w:val="22"/>
          <w:szCs w:val="22"/>
        </w:rPr>
        <w:t xml:space="preserve"> and Scotland. Suspended sentences of 3 months or more also prohibit the possession of firearms for 5 years. This applies retrospectively to such sentences awarded on or after the 12th July 2009. Notes: 1) Section 21 applies also to firearms held as a “curiosity or ornament” (i.e. antiques) 2) It is an offence for a person to transfer, let, hire, or lend a firearm or ammunition to someone whom he knows or has reasonable grounds for believing to be a prohibited person. It is an offence to make a false declaration.</w:t>
      </w:r>
    </w:p>
    <w:p w14:paraId="1DF8D5E3" w14:textId="77777777" w:rsidR="00603E1A" w:rsidRPr="002F6036" w:rsidRDefault="002160E5" w:rsidP="002160E5">
      <w:pPr>
        <w:tabs>
          <w:tab w:val="left" w:pos="6649"/>
        </w:tabs>
        <w:ind w:left="284" w:right="425"/>
        <w:jc w:val="both"/>
        <w:rPr>
          <w:rFonts w:ascii="Arial" w:hAnsi="Arial" w:cs="Arial"/>
          <w:sz w:val="22"/>
          <w:szCs w:val="22"/>
        </w:rPr>
      </w:pPr>
      <w:r>
        <w:rPr>
          <w:rFonts w:ascii="Arial" w:hAnsi="Arial" w:cs="Arial"/>
          <w:sz w:val="22"/>
          <w:szCs w:val="22"/>
        </w:rPr>
        <w:tab/>
      </w:r>
    </w:p>
    <w:p w14:paraId="6E32163E" w14:textId="77777777" w:rsidR="00603E1A" w:rsidRDefault="002F6036" w:rsidP="00603E1A">
      <w:pPr>
        <w:ind w:left="284" w:right="425"/>
        <w:rPr>
          <w:rFonts w:ascii="Arial" w:hAnsi="Arial" w:cs="Arial"/>
          <w:b/>
          <w:sz w:val="22"/>
          <w:szCs w:val="22"/>
        </w:rPr>
      </w:pPr>
      <w:proofErr w:type="gramStart"/>
      <w:r w:rsidRPr="002F6036">
        <w:rPr>
          <w:rFonts w:ascii="Segoe UI Symbol" w:eastAsia="MS Gothic" w:hAnsi="Segoe UI Symbol" w:cs="Segoe UI Symbol"/>
          <w:sz w:val="22"/>
          <w:szCs w:val="22"/>
        </w:rPr>
        <w:t>☐</w:t>
      </w:r>
      <w:r>
        <w:rPr>
          <w:rFonts w:ascii="Segoe UI Symbol" w:eastAsia="MS Gothic" w:hAnsi="Segoe UI Symbol" w:cs="Segoe UI Symbol"/>
          <w:b/>
          <w:sz w:val="22"/>
          <w:szCs w:val="22"/>
        </w:rPr>
        <w:t xml:space="preserve"> </w:t>
      </w:r>
      <w:r w:rsidRPr="002F6036">
        <w:rPr>
          <w:rFonts w:ascii="Arial" w:hAnsi="Arial" w:cs="Arial"/>
          <w:b/>
          <w:sz w:val="22"/>
          <w:szCs w:val="22"/>
        </w:rPr>
        <w:t xml:space="preserve"> </w:t>
      </w:r>
      <w:r w:rsidR="00603E1A" w:rsidRPr="002F6036">
        <w:rPr>
          <w:rFonts w:ascii="Arial" w:hAnsi="Arial" w:cs="Arial"/>
          <w:b/>
          <w:sz w:val="22"/>
          <w:szCs w:val="22"/>
        </w:rPr>
        <w:t>I</w:t>
      </w:r>
      <w:proofErr w:type="gramEnd"/>
      <w:r w:rsidR="00603E1A" w:rsidRPr="002F6036">
        <w:rPr>
          <w:rFonts w:ascii="Arial" w:hAnsi="Arial" w:cs="Arial"/>
          <w:b/>
          <w:sz w:val="22"/>
          <w:szCs w:val="22"/>
        </w:rPr>
        <w:t xml:space="preserve"> declare that I am not a prohibited person by virtue of Section 21 of the Firearms Act 1968 or Article 63 of the Firearms (Northern Ireland) Order 2004. </w:t>
      </w:r>
    </w:p>
    <w:p w14:paraId="128C2BE2" w14:textId="77777777" w:rsidR="00035500" w:rsidRDefault="00035500" w:rsidP="00603E1A">
      <w:pPr>
        <w:ind w:left="284" w:right="425"/>
        <w:rPr>
          <w:rFonts w:ascii="Arial" w:hAnsi="Arial" w:cs="Arial"/>
          <w:b/>
          <w:sz w:val="22"/>
          <w:szCs w:val="22"/>
        </w:rPr>
      </w:pPr>
    </w:p>
    <w:p w14:paraId="267C2B2F" w14:textId="77777777" w:rsidR="00035500" w:rsidRDefault="00035500" w:rsidP="00603E1A">
      <w:pPr>
        <w:ind w:left="284" w:right="425"/>
        <w:rPr>
          <w:rFonts w:ascii="Arial" w:hAnsi="Arial" w:cs="Arial"/>
          <w:b/>
          <w:sz w:val="22"/>
          <w:szCs w:val="22"/>
        </w:rPr>
      </w:pPr>
      <w:r>
        <w:rPr>
          <w:rFonts w:ascii="Arial" w:hAnsi="Arial" w:cs="Arial"/>
          <w:b/>
          <w:sz w:val="22"/>
          <w:szCs w:val="22"/>
        </w:rPr>
        <w:t xml:space="preserve">Print name: .............................................................. </w:t>
      </w:r>
    </w:p>
    <w:p w14:paraId="049178C1" w14:textId="77777777" w:rsidR="00035500" w:rsidRDefault="00035500" w:rsidP="00603E1A">
      <w:pPr>
        <w:ind w:left="284" w:right="425"/>
        <w:rPr>
          <w:rFonts w:ascii="Arial" w:hAnsi="Arial" w:cs="Arial"/>
          <w:b/>
          <w:sz w:val="22"/>
          <w:szCs w:val="22"/>
        </w:rPr>
      </w:pPr>
    </w:p>
    <w:p w14:paraId="4776CED2" w14:textId="77777777" w:rsidR="00AC1D84" w:rsidRDefault="00035500" w:rsidP="00603E1A">
      <w:pPr>
        <w:ind w:left="284" w:right="425"/>
        <w:rPr>
          <w:rFonts w:ascii="Arial" w:hAnsi="Arial" w:cs="Arial"/>
          <w:b/>
          <w:sz w:val="22"/>
          <w:szCs w:val="22"/>
        </w:rPr>
      </w:pPr>
      <w:r>
        <w:rPr>
          <w:rFonts w:ascii="Arial" w:hAnsi="Arial" w:cs="Arial"/>
          <w:b/>
          <w:sz w:val="22"/>
          <w:szCs w:val="22"/>
        </w:rPr>
        <w:t xml:space="preserve">Signed: .....................................................................    </w:t>
      </w:r>
    </w:p>
    <w:p w14:paraId="13A3E0EE" w14:textId="77777777" w:rsidR="00AC1D84" w:rsidRDefault="00AC1D84" w:rsidP="00603E1A">
      <w:pPr>
        <w:ind w:left="284" w:right="425"/>
        <w:rPr>
          <w:rFonts w:ascii="Arial" w:hAnsi="Arial" w:cs="Arial"/>
          <w:b/>
          <w:sz w:val="22"/>
          <w:szCs w:val="22"/>
        </w:rPr>
      </w:pPr>
    </w:p>
    <w:p w14:paraId="5BD22CF3" w14:textId="33E92E59" w:rsidR="00035500" w:rsidRPr="002F6036" w:rsidRDefault="00035500" w:rsidP="00603E1A">
      <w:pPr>
        <w:ind w:left="284" w:right="425"/>
        <w:rPr>
          <w:rFonts w:ascii="Arial" w:hAnsi="Arial" w:cs="Arial"/>
          <w:b/>
          <w:sz w:val="22"/>
          <w:szCs w:val="22"/>
        </w:rPr>
      </w:pPr>
      <w:r>
        <w:rPr>
          <w:rFonts w:ascii="Arial" w:hAnsi="Arial" w:cs="Arial"/>
          <w:b/>
          <w:sz w:val="22"/>
          <w:szCs w:val="22"/>
        </w:rPr>
        <w:t>Date: ................................................</w:t>
      </w:r>
    </w:p>
    <w:p w14:paraId="29133FE5" w14:textId="77777777" w:rsidR="00603E1A" w:rsidRPr="002F6036" w:rsidRDefault="00603E1A" w:rsidP="00603E1A">
      <w:pPr>
        <w:rPr>
          <w:rFonts w:ascii="Arial" w:hAnsi="Arial" w:cs="Arial"/>
          <w:sz w:val="22"/>
          <w:szCs w:val="22"/>
        </w:rPr>
      </w:pPr>
    </w:p>
    <w:p w14:paraId="6286F0F5" w14:textId="77777777" w:rsidR="00603E1A" w:rsidRPr="002F6036" w:rsidRDefault="00603E1A" w:rsidP="00603E1A">
      <w:pPr>
        <w:rPr>
          <w:rFonts w:ascii="Arial" w:hAnsi="Arial" w:cs="Arial"/>
          <w:sz w:val="22"/>
          <w:szCs w:val="22"/>
        </w:rPr>
      </w:pPr>
    </w:p>
    <w:p w14:paraId="6DD6CCC1" w14:textId="77777777" w:rsidR="00035500" w:rsidRDefault="00035500" w:rsidP="00603E1A">
      <w:pPr>
        <w:rPr>
          <w:rFonts w:ascii="Arial" w:hAnsi="Arial" w:cs="Arial"/>
          <w:sz w:val="22"/>
          <w:szCs w:val="22"/>
        </w:rPr>
      </w:pPr>
    </w:p>
    <w:p w14:paraId="6479FB93" w14:textId="77777777" w:rsidR="00E2186F" w:rsidRPr="002F6036" w:rsidRDefault="00E2186F" w:rsidP="00603E1A">
      <w:pPr>
        <w:rPr>
          <w:rFonts w:ascii="Arial" w:hAnsi="Arial" w:cs="Arial"/>
          <w:b/>
          <w:sz w:val="32"/>
          <w:szCs w:val="32"/>
        </w:rPr>
      </w:pPr>
      <w:r w:rsidRPr="002F6036">
        <w:rPr>
          <w:rFonts w:ascii="Arial" w:hAnsi="Arial" w:cs="Arial"/>
          <w:b/>
          <w:sz w:val="32"/>
          <w:szCs w:val="32"/>
        </w:rPr>
        <w:t>Terms and Conditions</w:t>
      </w:r>
    </w:p>
    <w:p w14:paraId="36B53329" w14:textId="77777777" w:rsidR="00E2186F" w:rsidRPr="002F6036" w:rsidRDefault="00E2186F" w:rsidP="00603E1A">
      <w:pPr>
        <w:rPr>
          <w:rFonts w:ascii="Arial" w:hAnsi="Arial" w:cs="Arial"/>
          <w:sz w:val="22"/>
          <w:szCs w:val="22"/>
        </w:rPr>
      </w:pPr>
    </w:p>
    <w:p w14:paraId="076AD49B" w14:textId="77777777" w:rsidR="00E2186F" w:rsidRPr="002F6036" w:rsidRDefault="00E2186F" w:rsidP="002160E5">
      <w:pPr>
        <w:jc w:val="both"/>
        <w:rPr>
          <w:rFonts w:ascii="Arial" w:hAnsi="Arial" w:cs="Arial"/>
          <w:sz w:val="22"/>
          <w:szCs w:val="22"/>
        </w:rPr>
      </w:pPr>
      <w:r w:rsidRPr="002F6036">
        <w:rPr>
          <w:rFonts w:ascii="Arial" w:hAnsi="Arial" w:cs="Arial"/>
          <w:sz w:val="22"/>
          <w:szCs w:val="22"/>
        </w:rPr>
        <w:t>All activities organised by the British Association for Shooting and Conservation Limited (“BASC”) are undertaken at the participants’ own risk. Participants under eighteen years of age must have written consent of their parent or guardian.</w:t>
      </w:r>
    </w:p>
    <w:p w14:paraId="286AFB4D" w14:textId="77777777" w:rsidR="00E2186F" w:rsidRPr="002F6036" w:rsidRDefault="00E2186F" w:rsidP="002160E5">
      <w:pPr>
        <w:jc w:val="both"/>
        <w:rPr>
          <w:rFonts w:ascii="Arial" w:hAnsi="Arial" w:cs="Arial"/>
          <w:sz w:val="22"/>
          <w:szCs w:val="22"/>
        </w:rPr>
      </w:pPr>
    </w:p>
    <w:p w14:paraId="2B378D45" w14:textId="77777777" w:rsidR="00E2186F" w:rsidRPr="002F6036" w:rsidRDefault="00E2186F" w:rsidP="002160E5">
      <w:pPr>
        <w:jc w:val="both"/>
        <w:rPr>
          <w:rFonts w:ascii="Arial" w:hAnsi="Arial" w:cs="Arial"/>
          <w:sz w:val="22"/>
          <w:szCs w:val="22"/>
        </w:rPr>
      </w:pPr>
      <w:r w:rsidRPr="002F6036">
        <w:rPr>
          <w:rFonts w:ascii="Arial" w:hAnsi="Arial" w:cs="Arial"/>
          <w:sz w:val="22"/>
          <w:szCs w:val="22"/>
        </w:rPr>
        <w:t>Participants must declare to BASC any circumstances which may influence their participation in any activity and in particular any circumstance which could place themselves or others at increased risk. Such declarations must include medical conditions including any drug or intoxicant as well as any professional or social circumstance including criminal record which may affect their performance or their entitlement use or to be in possession of guns or vehicles other equipment. (</w:t>
      </w:r>
      <w:r w:rsidR="00232769" w:rsidRPr="002F6036">
        <w:rPr>
          <w:rFonts w:ascii="Arial" w:hAnsi="Arial" w:cs="Arial"/>
          <w:sz w:val="22"/>
          <w:szCs w:val="22"/>
        </w:rPr>
        <w:t>See</w:t>
      </w:r>
      <w:r w:rsidRPr="002F6036">
        <w:rPr>
          <w:rFonts w:ascii="Arial" w:hAnsi="Arial" w:cs="Arial"/>
          <w:sz w:val="22"/>
          <w:szCs w:val="22"/>
        </w:rPr>
        <w:t xml:space="preserve"> Possession of Guns – Prohibited Person Declaration </w:t>
      </w:r>
      <w:r w:rsidR="00035500">
        <w:rPr>
          <w:rFonts w:ascii="Arial" w:hAnsi="Arial" w:cs="Arial"/>
          <w:sz w:val="22"/>
          <w:szCs w:val="22"/>
        </w:rPr>
        <w:t>above</w:t>
      </w:r>
      <w:r w:rsidRPr="002F6036">
        <w:rPr>
          <w:rFonts w:ascii="Arial" w:hAnsi="Arial" w:cs="Arial"/>
          <w:sz w:val="22"/>
          <w:szCs w:val="22"/>
        </w:rPr>
        <w:t>)</w:t>
      </w:r>
    </w:p>
    <w:p w14:paraId="0D3350CF" w14:textId="77777777" w:rsidR="00E2186F" w:rsidRPr="002F6036" w:rsidRDefault="00E2186F" w:rsidP="002160E5">
      <w:pPr>
        <w:jc w:val="both"/>
        <w:rPr>
          <w:rFonts w:ascii="Arial" w:hAnsi="Arial" w:cs="Arial"/>
          <w:sz w:val="22"/>
          <w:szCs w:val="22"/>
        </w:rPr>
      </w:pPr>
    </w:p>
    <w:p w14:paraId="04AFC648" w14:textId="77777777" w:rsidR="00E2186F" w:rsidRPr="002F6036" w:rsidRDefault="00E2186F" w:rsidP="002160E5">
      <w:pPr>
        <w:jc w:val="both"/>
        <w:rPr>
          <w:rFonts w:ascii="Arial" w:hAnsi="Arial" w:cs="Arial"/>
          <w:sz w:val="22"/>
          <w:szCs w:val="22"/>
        </w:rPr>
      </w:pPr>
      <w:r w:rsidRPr="002F6036">
        <w:rPr>
          <w:rFonts w:ascii="Arial" w:hAnsi="Arial" w:cs="Arial"/>
          <w:sz w:val="22"/>
          <w:szCs w:val="22"/>
        </w:rPr>
        <w:t>BASC accepts no responsibility for any injury or damage or loss or any claim made in respect of or resulting from the contract or the provision of services by BASC however caused provided that this shall not exclude any liability of BASC or its employees or agents for injury or damage or loss or claim resulting from gross negligence.</w:t>
      </w:r>
    </w:p>
    <w:p w14:paraId="66566AA8" w14:textId="77777777" w:rsidR="00035500" w:rsidRDefault="00035500" w:rsidP="00035500">
      <w:pPr>
        <w:rPr>
          <w:rFonts w:ascii="Arial" w:hAnsi="Arial" w:cs="Arial"/>
          <w:sz w:val="22"/>
          <w:szCs w:val="22"/>
        </w:rPr>
      </w:pPr>
    </w:p>
    <w:p w14:paraId="1C469935" w14:textId="77777777" w:rsidR="00035500" w:rsidRPr="00035500" w:rsidRDefault="00035500" w:rsidP="00035500">
      <w:pPr>
        <w:rPr>
          <w:rFonts w:ascii="Arial" w:hAnsi="Arial" w:cs="Arial"/>
          <w:sz w:val="22"/>
          <w:szCs w:val="22"/>
        </w:rPr>
      </w:pPr>
      <w:r w:rsidRPr="00035500">
        <w:rPr>
          <w:rFonts w:ascii="Arial" w:hAnsi="Arial" w:cs="Arial"/>
          <w:sz w:val="22"/>
          <w:szCs w:val="22"/>
        </w:rPr>
        <w:t>BASC reserves the right to refuse or cancel or alter or modify the provision of activities and services and/or the use of equipment to any person or body at any time and without notice provided that this shall not indemnify BASC from the non-application of equal opportunity and human rights legislation.</w:t>
      </w:r>
    </w:p>
    <w:p w14:paraId="5B70487D" w14:textId="77777777" w:rsidR="008A30BC" w:rsidRDefault="008A30BC" w:rsidP="00035500">
      <w:pPr>
        <w:rPr>
          <w:rFonts w:ascii="Arial" w:hAnsi="Arial" w:cs="Arial"/>
          <w:sz w:val="22"/>
          <w:szCs w:val="22"/>
        </w:rPr>
      </w:pPr>
    </w:p>
    <w:p w14:paraId="7D99D320" w14:textId="77777777" w:rsidR="00035500" w:rsidRPr="00035500" w:rsidRDefault="00035500" w:rsidP="00035500">
      <w:pPr>
        <w:rPr>
          <w:rFonts w:ascii="Arial" w:hAnsi="Arial" w:cs="Arial"/>
          <w:sz w:val="22"/>
          <w:szCs w:val="22"/>
        </w:rPr>
      </w:pPr>
      <w:r w:rsidRPr="00035500">
        <w:rPr>
          <w:rFonts w:ascii="Arial" w:hAnsi="Arial" w:cs="Arial"/>
          <w:sz w:val="22"/>
          <w:szCs w:val="22"/>
        </w:rPr>
        <w:t xml:space="preserve">In the provision of activities or services by BASC the decisions of BASC, its employees, and agents are final and binding. </w:t>
      </w:r>
    </w:p>
    <w:p w14:paraId="11456C29" w14:textId="77777777" w:rsidR="00E2186F" w:rsidRDefault="00E2186F" w:rsidP="00603E1A">
      <w:pPr>
        <w:rPr>
          <w:rFonts w:ascii="Arial" w:hAnsi="Arial" w:cs="Arial"/>
          <w:sz w:val="22"/>
          <w:szCs w:val="22"/>
        </w:rPr>
      </w:pPr>
    </w:p>
    <w:p w14:paraId="2F532C59" w14:textId="77777777" w:rsidR="00035500" w:rsidRPr="002F6036" w:rsidRDefault="00035500" w:rsidP="00603E1A">
      <w:pPr>
        <w:rPr>
          <w:rFonts w:ascii="Arial" w:hAnsi="Arial" w:cs="Arial"/>
          <w:sz w:val="22"/>
          <w:szCs w:val="22"/>
        </w:rPr>
      </w:pPr>
    </w:p>
    <w:p w14:paraId="08681A58" w14:textId="3D22BB97" w:rsidR="00035500" w:rsidRDefault="00035500" w:rsidP="00603E1A">
      <w:pPr>
        <w:rPr>
          <w:rFonts w:ascii="Arial" w:hAnsi="Arial" w:cs="Arial"/>
          <w:b/>
          <w:sz w:val="32"/>
          <w:szCs w:val="32"/>
        </w:rPr>
      </w:pPr>
    </w:p>
    <w:p w14:paraId="78837049" w14:textId="77777777" w:rsidR="00EA5E76" w:rsidRDefault="00EA5E76" w:rsidP="00603E1A">
      <w:pPr>
        <w:rPr>
          <w:rFonts w:ascii="Arial" w:hAnsi="Arial" w:cs="Arial"/>
          <w:b/>
          <w:sz w:val="32"/>
          <w:szCs w:val="32"/>
        </w:rPr>
      </w:pPr>
    </w:p>
    <w:p w14:paraId="1CC75F56" w14:textId="77777777" w:rsidR="00603E1A" w:rsidRPr="002F6036" w:rsidRDefault="00603E1A" w:rsidP="00603E1A">
      <w:pPr>
        <w:rPr>
          <w:rFonts w:ascii="Arial" w:hAnsi="Arial" w:cs="Arial"/>
          <w:b/>
          <w:sz w:val="32"/>
          <w:szCs w:val="32"/>
        </w:rPr>
      </w:pPr>
      <w:r w:rsidRPr="002F6036">
        <w:rPr>
          <w:rFonts w:ascii="Arial" w:hAnsi="Arial" w:cs="Arial"/>
          <w:b/>
          <w:sz w:val="32"/>
          <w:szCs w:val="32"/>
        </w:rPr>
        <w:t>BASC Cancellation Policy</w:t>
      </w:r>
    </w:p>
    <w:p w14:paraId="27A13704" w14:textId="77777777" w:rsidR="00603E1A" w:rsidRPr="002F6036" w:rsidRDefault="00603E1A" w:rsidP="00603E1A">
      <w:pPr>
        <w:rPr>
          <w:rFonts w:ascii="Arial" w:hAnsi="Arial" w:cs="Arial"/>
          <w:sz w:val="22"/>
          <w:szCs w:val="22"/>
        </w:rPr>
      </w:pPr>
    </w:p>
    <w:p w14:paraId="6EC866F2" w14:textId="77777777" w:rsidR="00603E1A" w:rsidRPr="002F6036" w:rsidRDefault="00603E1A" w:rsidP="00603E1A">
      <w:pPr>
        <w:rPr>
          <w:rFonts w:ascii="Arial" w:hAnsi="Arial" w:cs="Arial"/>
          <w:sz w:val="22"/>
          <w:szCs w:val="22"/>
        </w:rPr>
      </w:pPr>
    </w:p>
    <w:p w14:paraId="19225198" w14:textId="4819F6ED" w:rsidR="00603E1A" w:rsidRPr="002F6036" w:rsidRDefault="00603E1A" w:rsidP="002160E5">
      <w:pPr>
        <w:jc w:val="both"/>
        <w:rPr>
          <w:rFonts w:ascii="Arial" w:hAnsi="Arial" w:cs="Arial"/>
          <w:sz w:val="22"/>
          <w:szCs w:val="22"/>
        </w:rPr>
      </w:pPr>
      <w:r w:rsidRPr="002F6036">
        <w:rPr>
          <w:rFonts w:ascii="Arial" w:hAnsi="Arial" w:cs="Arial"/>
          <w:sz w:val="22"/>
          <w:szCs w:val="22"/>
        </w:rPr>
        <w:t xml:space="preserve">In certain </w:t>
      </w:r>
      <w:proofErr w:type="gramStart"/>
      <w:r w:rsidRPr="002F6036">
        <w:rPr>
          <w:rFonts w:ascii="Arial" w:hAnsi="Arial" w:cs="Arial"/>
          <w:sz w:val="22"/>
          <w:szCs w:val="22"/>
        </w:rPr>
        <w:t>instances</w:t>
      </w:r>
      <w:proofErr w:type="gramEnd"/>
      <w:r w:rsidRPr="002F6036">
        <w:rPr>
          <w:rFonts w:ascii="Arial" w:hAnsi="Arial" w:cs="Arial"/>
          <w:sz w:val="22"/>
          <w:szCs w:val="22"/>
        </w:rPr>
        <w:t xml:space="preserve"> it may be necessary to cancel an event. Whilst this is unfortunate, BASC reserves the right to cancel this </w:t>
      </w:r>
      <w:r w:rsidR="001A372D">
        <w:rPr>
          <w:rFonts w:ascii="Arial" w:hAnsi="Arial" w:cs="Arial"/>
          <w:sz w:val="22"/>
          <w:szCs w:val="22"/>
        </w:rPr>
        <w:t>event</w:t>
      </w:r>
      <w:r w:rsidRPr="002F6036">
        <w:rPr>
          <w:rFonts w:ascii="Arial" w:hAnsi="Arial" w:cs="Arial"/>
          <w:sz w:val="22"/>
          <w:szCs w:val="22"/>
        </w:rPr>
        <w:t xml:space="preserve"> without prior notice. However</w:t>
      </w:r>
      <w:r w:rsidR="00F16DDF">
        <w:rPr>
          <w:rFonts w:ascii="Arial" w:hAnsi="Arial" w:cs="Arial"/>
          <w:sz w:val="22"/>
          <w:szCs w:val="22"/>
        </w:rPr>
        <w:t>,</w:t>
      </w:r>
      <w:r w:rsidRPr="002F6036">
        <w:rPr>
          <w:rFonts w:ascii="Arial" w:hAnsi="Arial" w:cs="Arial"/>
          <w:sz w:val="22"/>
          <w:szCs w:val="22"/>
        </w:rPr>
        <w:t xml:space="preserve"> every effort will be made to provide as much notice as possible if cancellation proves necessary. In the event of a cancellation by BASC all monies will be refunded RT/SS/8/01/07</w:t>
      </w:r>
    </w:p>
    <w:p w14:paraId="54A0FB7A" w14:textId="77777777" w:rsidR="00603E1A" w:rsidRPr="002F6036" w:rsidRDefault="00603E1A" w:rsidP="00603E1A">
      <w:pPr>
        <w:rPr>
          <w:rFonts w:ascii="Arial" w:hAnsi="Arial" w:cs="Arial"/>
          <w:sz w:val="22"/>
          <w:szCs w:val="22"/>
        </w:rPr>
      </w:pPr>
    </w:p>
    <w:p w14:paraId="3EDC4732" w14:textId="77777777" w:rsidR="00603E1A" w:rsidRPr="002F6036" w:rsidRDefault="00603E1A" w:rsidP="00603E1A">
      <w:pPr>
        <w:rPr>
          <w:rFonts w:ascii="Arial" w:hAnsi="Arial" w:cs="Arial"/>
          <w:sz w:val="22"/>
          <w:szCs w:val="22"/>
        </w:rPr>
      </w:pPr>
    </w:p>
    <w:p w14:paraId="23A414C5" w14:textId="77777777" w:rsidR="00603E1A" w:rsidRDefault="00603E1A" w:rsidP="00603E1A">
      <w:pPr>
        <w:rPr>
          <w:rFonts w:ascii="Arial" w:hAnsi="Arial" w:cs="Arial"/>
          <w:b/>
          <w:sz w:val="32"/>
          <w:szCs w:val="32"/>
        </w:rPr>
      </w:pPr>
      <w:r w:rsidRPr="002F6036">
        <w:rPr>
          <w:rFonts w:ascii="Arial" w:hAnsi="Arial" w:cs="Arial"/>
          <w:b/>
          <w:sz w:val="32"/>
          <w:szCs w:val="32"/>
        </w:rPr>
        <w:t>Payment</w:t>
      </w:r>
      <w:r w:rsidR="002160E5">
        <w:rPr>
          <w:rFonts w:ascii="Arial" w:hAnsi="Arial" w:cs="Arial"/>
          <w:b/>
          <w:sz w:val="32"/>
          <w:szCs w:val="32"/>
        </w:rPr>
        <w:t xml:space="preserve"> methods</w:t>
      </w:r>
    </w:p>
    <w:p w14:paraId="4A082E6F" w14:textId="77777777" w:rsidR="00603E1A" w:rsidRPr="002F6036" w:rsidRDefault="00603E1A" w:rsidP="00603E1A">
      <w:pPr>
        <w:rPr>
          <w:rFonts w:ascii="Arial" w:hAnsi="Arial" w:cs="Arial"/>
          <w:sz w:val="22"/>
          <w:szCs w:val="22"/>
        </w:rPr>
      </w:pPr>
    </w:p>
    <w:p w14:paraId="61120419" w14:textId="328F8CAB" w:rsidR="002F6036" w:rsidRPr="002F6036" w:rsidRDefault="00603E1A" w:rsidP="00603E1A">
      <w:pPr>
        <w:rPr>
          <w:rFonts w:ascii="Arial" w:hAnsi="Arial" w:cs="Arial"/>
          <w:sz w:val="22"/>
          <w:szCs w:val="22"/>
        </w:rPr>
      </w:pPr>
      <w:r w:rsidRPr="002F6036">
        <w:rPr>
          <w:rFonts w:ascii="Arial" w:hAnsi="Arial" w:cs="Arial"/>
          <w:sz w:val="22"/>
          <w:szCs w:val="22"/>
        </w:rPr>
        <w:t>P</w:t>
      </w:r>
      <w:r w:rsidR="002F6036" w:rsidRPr="002F6036">
        <w:rPr>
          <w:rFonts w:ascii="Arial" w:hAnsi="Arial" w:cs="Arial"/>
          <w:sz w:val="22"/>
          <w:szCs w:val="22"/>
        </w:rPr>
        <w:t xml:space="preserve">ayment </w:t>
      </w:r>
      <w:r w:rsidR="002F6036" w:rsidRPr="00F24B31">
        <w:rPr>
          <w:rFonts w:ascii="Arial" w:hAnsi="Arial" w:cs="Arial"/>
          <w:sz w:val="22"/>
          <w:szCs w:val="22"/>
        </w:rPr>
        <w:t xml:space="preserve">of </w:t>
      </w:r>
      <w:r w:rsidRPr="00F24B31">
        <w:rPr>
          <w:rFonts w:ascii="Arial" w:hAnsi="Arial" w:cs="Arial"/>
          <w:sz w:val="22"/>
          <w:szCs w:val="22"/>
        </w:rPr>
        <w:t>£</w:t>
      </w:r>
      <w:r w:rsidR="001A372D" w:rsidRPr="00F24B31">
        <w:rPr>
          <w:rFonts w:ascii="Arial" w:hAnsi="Arial" w:cs="Arial"/>
          <w:sz w:val="22"/>
          <w:szCs w:val="22"/>
        </w:rPr>
        <w:t>2</w:t>
      </w:r>
      <w:r w:rsidR="00A57A43" w:rsidRPr="00F24B31">
        <w:rPr>
          <w:rFonts w:ascii="Arial" w:hAnsi="Arial" w:cs="Arial"/>
          <w:sz w:val="22"/>
          <w:szCs w:val="22"/>
        </w:rPr>
        <w:t>5</w:t>
      </w:r>
      <w:r w:rsidR="00F16DDF" w:rsidRPr="00F24B31">
        <w:rPr>
          <w:rFonts w:ascii="Arial" w:hAnsi="Arial" w:cs="Arial"/>
          <w:sz w:val="22"/>
          <w:szCs w:val="22"/>
        </w:rPr>
        <w:t xml:space="preserve"> </w:t>
      </w:r>
      <w:r w:rsidR="002F6036" w:rsidRPr="00F24B31">
        <w:rPr>
          <w:rFonts w:ascii="Arial" w:hAnsi="Arial" w:cs="Arial"/>
          <w:sz w:val="22"/>
          <w:szCs w:val="22"/>
        </w:rPr>
        <w:t>BASC member</w:t>
      </w:r>
      <w:r w:rsidR="002160E5" w:rsidRPr="00F24B31">
        <w:rPr>
          <w:rFonts w:ascii="Arial" w:hAnsi="Arial" w:cs="Arial"/>
          <w:sz w:val="22"/>
          <w:szCs w:val="22"/>
        </w:rPr>
        <w:t xml:space="preserve"> /</w:t>
      </w:r>
      <w:r w:rsidR="002F6036" w:rsidRPr="00F24B31">
        <w:rPr>
          <w:rFonts w:ascii="Arial" w:hAnsi="Arial" w:cs="Arial"/>
          <w:sz w:val="22"/>
          <w:szCs w:val="22"/>
        </w:rPr>
        <w:t xml:space="preserve"> £</w:t>
      </w:r>
      <w:r w:rsidR="00A57A43" w:rsidRPr="00F24B31">
        <w:rPr>
          <w:rFonts w:ascii="Arial" w:hAnsi="Arial" w:cs="Arial"/>
          <w:sz w:val="22"/>
          <w:szCs w:val="22"/>
        </w:rPr>
        <w:t>20</w:t>
      </w:r>
      <w:r w:rsidR="002F6036" w:rsidRPr="00F24B31">
        <w:rPr>
          <w:rFonts w:ascii="Arial" w:hAnsi="Arial" w:cs="Arial"/>
          <w:sz w:val="22"/>
          <w:szCs w:val="22"/>
        </w:rPr>
        <w:t xml:space="preserve"> </w:t>
      </w:r>
      <w:r w:rsidR="001A372D" w:rsidRPr="00F24B31">
        <w:rPr>
          <w:rFonts w:ascii="Arial" w:hAnsi="Arial" w:cs="Arial"/>
          <w:sz w:val="22"/>
          <w:szCs w:val="22"/>
        </w:rPr>
        <w:t xml:space="preserve">Junior </w:t>
      </w:r>
      <w:r w:rsidR="002F6036" w:rsidRPr="00F24B31">
        <w:rPr>
          <w:rFonts w:ascii="Arial" w:hAnsi="Arial" w:cs="Arial"/>
          <w:sz w:val="22"/>
          <w:szCs w:val="22"/>
        </w:rPr>
        <w:t xml:space="preserve">BASC </w:t>
      </w:r>
      <w:r w:rsidR="00EA5E76" w:rsidRPr="00F24B31">
        <w:rPr>
          <w:rFonts w:ascii="Arial" w:hAnsi="Arial" w:cs="Arial"/>
          <w:sz w:val="22"/>
          <w:szCs w:val="22"/>
        </w:rPr>
        <w:t>m</w:t>
      </w:r>
      <w:r w:rsidR="002F6036" w:rsidRPr="00F24B31">
        <w:rPr>
          <w:rFonts w:ascii="Arial" w:hAnsi="Arial" w:cs="Arial"/>
          <w:sz w:val="22"/>
          <w:szCs w:val="22"/>
        </w:rPr>
        <w:t xml:space="preserve">ember </w:t>
      </w:r>
      <w:r w:rsidR="002F6036" w:rsidRPr="002F6036">
        <w:rPr>
          <w:rFonts w:ascii="Arial" w:hAnsi="Arial" w:cs="Arial"/>
          <w:sz w:val="22"/>
          <w:szCs w:val="22"/>
        </w:rPr>
        <w:t xml:space="preserve">along with completed booking form will confirm your place. </w:t>
      </w:r>
      <w:r w:rsidR="002160E5">
        <w:rPr>
          <w:rFonts w:ascii="Arial" w:hAnsi="Arial" w:cs="Arial"/>
          <w:sz w:val="22"/>
          <w:szCs w:val="22"/>
        </w:rPr>
        <w:t xml:space="preserve">Full payment must be made at the time of booking. </w:t>
      </w:r>
    </w:p>
    <w:p w14:paraId="0B341278" w14:textId="77777777" w:rsidR="002160E5" w:rsidRDefault="002160E5" w:rsidP="00603E1A">
      <w:pPr>
        <w:rPr>
          <w:rFonts w:ascii="Arial" w:hAnsi="Arial" w:cs="Arial"/>
          <w:b/>
          <w:sz w:val="22"/>
          <w:szCs w:val="22"/>
        </w:rPr>
      </w:pPr>
    </w:p>
    <w:p w14:paraId="67B541D6" w14:textId="71CC27F1" w:rsidR="00603E1A" w:rsidRPr="002160E5" w:rsidRDefault="002F6036" w:rsidP="00603E1A">
      <w:pPr>
        <w:rPr>
          <w:rFonts w:ascii="Arial" w:hAnsi="Arial" w:cs="Arial"/>
          <w:b/>
          <w:sz w:val="22"/>
          <w:szCs w:val="22"/>
        </w:rPr>
      </w:pPr>
      <w:r w:rsidRPr="002160E5">
        <w:rPr>
          <w:rFonts w:ascii="Arial" w:hAnsi="Arial" w:cs="Arial"/>
          <w:b/>
          <w:sz w:val="22"/>
          <w:szCs w:val="22"/>
        </w:rPr>
        <w:t>Pay</w:t>
      </w:r>
      <w:r w:rsidR="00EA5E76">
        <w:rPr>
          <w:rFonts w:ascii="Arial" w:hAnsi="Arial" w:cs="Arial"/>
          <w:b/>
          <w:sz w:val="22"/>
          <w:szCs w:val="22"/>
        </w:rPr>
        <w:t>ment</w:t>
      </w:r>
      <w:r w:rsidRPr="002160E5">
        <w:rPr>
          <w:rFonts w:ascii="Arial" w:hAnsi="Arial" w:cs="Arial"/>
          <w:b/>
          <w:sz w:val="22"/>
          <w:szCs w:val="22"/>
        </w:rPr>
        <w:t xml:space="preserve"> by BACS:</w:t>
      </w:r>
    </w:p>
    <w:p w14:paraId="62DD0B36" w14:textId="77777777" w:rsidR="00603E1A" w:rsidRPr="002F6036" w:rsidRDefault="002F6036" w:rsidP="00603E1A">
      <w:pPr>
        <w:rPr>
          <w:rFonts w:ascii="Arial" w:hAnsi="Arial" w:cs="Arial"/>
          <w:sz w:val="22"/>
          <w:szCs w:val="22"/>
        </w:rPr>
      </w:pPr>
      <w:r w:rsidRPr="002F6036">
        <w:rPr>
          <w:rFonts w:ascii="Arial" w:hAnsi="Arial" w:cs="Arial"/>
          <w:sz w:val="22"/>
          <w:szCs w:val="22"/>
        </w:rPr>
        <w:t>A/C</w:t>
      </w:r>
      <w:r w:rsidR="00603E1A" w:rsidRPr="002F6036">
        <w:rPr>
          <w:rFonts w:ascii="Arial" w:hAnsi="Arial" w:cs="Arial"/>
          <w:sz w:val="22"/>
          <w:szCs w:val="22"/>
        </w:rPr>
        <w:t xml:space="preserve"> No             08363862</w:t>
      </w:r>
    </w:p>
    <w:p w14:paraId="550410AD" w14:textId="77777777" w:rsidR="00603E1A" w:rsidRPr="002F6036" w:rsidRDefault="00603E1A" w:rsidP="00603E1A">
      <w:pPr>
        <w:rPr>
          <w:rFonts w:ascii="Arial" w:hAnsi="Arial" w:cs="Arial"/>
          <w:sz w:val="22"/>
          <w:szCs w:val="22"/>
        </w:rPr>
      </w:pPr>
      <w:r w:rsidRPr="002F6036">
        <w:rPr>
          <w:rFonts w:ascii="Arial" w:hAnsi="Arial" w:cs="Arial"/>
          <w:sz w:val="22"/>
          <w:szCs w:val="22"/>
        </w:rPr>
        <w:t>Sort Code        55-81-42</w:t>
      </w:r>
    </w:p>
    <w:p w14:paraId="18009292" w14:textId="77777777" w:rsidR="00603E1A" w:rsidRPr="002F6036" w:rsidRDefault="002F6036" w:rsidP="00603E1A">
      <w:pPr>
        <w:rPr>
          <w:rFonts w:ascii="Arial" w:hAnsi="Arial" w:cs="Arial"/>
          <w:sz w:val="22"/>
          <w:szCs w:val="22"/>
        </w:rPr>
      </w:pPr>
      <w:r w:rsidRPr="002F6036">
        <w:rPr>
          <w:rFonts w:ascii="Arial" w:hAnsi="Arial" w:cs="Arial"/>
          <w:sz w:val="22"/>
          <w:szCs w:val="22"/>
        </w:rPr>
        <w:t>A/C</w:t>
      </w:r>
      <w:r w:rsidR="00603E1A" w:rsidRPr="002F6036">
        <w:rPr>
          <w:rFonts w:ascii="Arial" w:hAnsi="Arial" w:cs="Arial"/>
          <w:sz w:val="22"/>
          <w:szCs w:val="22"/>
        </w:rPr>
        <w:t xml:space="preserve"> Name        </w:t>
      </w:r>
      <w:proofErr w:type="spellStart"/>
      <w:r w:rsidR="00603E1A" w:rsidRPr="002F6036">
        <w:rPr>
          <w:rFonts w:ascii="Arial" w:hAnsi="Arial" w:cs="Arial"/>
          <w:sz w:val="22"/>
          <w:szCs w:val="22"/>
        </w:rPr>
        <w:t>Basc</w:t>
      </w:r>
      <w:proofErr w:type="spellEnd"/>
      <w:r w:rsidR="00603E1A" w:rsidRPr="002F6036">
        <w:rPr>
          <w:rFonts w:ascii="Arial" w:hAnsi="Arial" w:cs="Arial"/>
          <w:sz w:val="22"/>
          <w:szCs w:val="22"/>
        </w:rPr>
        <w:t xml:space="preserve"> Ltd</w:t>
      </w:r>
    </w:p>
    <w:p w14:paraId="690396B8" w14:textId="58ED61B9" w:rsidR="00603E1A" w:rsidRPr="002F6036" w:rsidRDefault="00A57A43" w:rsidP="00603E1A">
      <w:pPr>
        <w:rPr>
          <w:rFonts w:ascii="Arial" w:hAnsi="Arial" w:cs="Arial"/>
          <w:sz w:val="22"/>
          <w:szCs w:val="22"/>
        </w:rPr>
      </w:pPr>
      <w:r>
        <w:rPr>
          <w:rFonts w:ascii="Arial" w:hAnsi="Arial" w:cs="Arial"/>
          <w:b/>
          <w:sz w:val="22"/>
          <w:szCs w:val="22"/>
        </w:rPr>
        <w:t>R</w:t>
      </w:r>
      <w:r w:rsidRPr="002F6036">
        <w:rPr>
          <w:rFonts w:ascii="Arial" w:hAnsi="Arial" w:cs="Arial"/>
          <w:b/>
          <w:sz w:val="22"/>
          <w:szCs w:val="22"/>
        </w:rPr>
        <w:t>eference</w:t>
      </w:r>
      <w:r>
        <w:rPr>
          <w:rFonts w:ascii="Arial" w:hAnsi="Arial" w:cs="Arial"/>
          <w:b/>
          <w:sz w:val="22"/>
          <w:szCs w:val="22"/>
        </w:rPr>
        <w:t xml:space="preserve">:     </w:t>
      </w:r>
      <w:r w:rsidRPr="002F6036">
        <w:rPr>
          <w:rFonts w:ascii="Arial" w:hAnsi="Arial" w:cs="Arial"/>
          <w:b/>
          <w:sz w:val="22"/>
          <w:szCs w:val="22"/>
        </w:rPr>
        <w:t xml:space="preserve"> WALES</w:t>
      </w:r>
      <w:r>
        <w:rPr>
          <w:rFonts w:ascii="Arial" w:hAnsi="Arial" w:cs="Arial"/>
          <w:b/>
          <w:sz w:val="22"/>
          <w:szCs w:val="22"/>
        </w:rPr>
        <w:t xml:space="preserve">410DV </w:t>
      </w:r>
      <w:r w:rsidRPr="00A57A43">
        <w:rPr>
          <w:rFonts w:ascii="Arial" w:hAnsi="Arial" w:cs="Arial"/>
          <w:b/>
          <w:sz w:val="22"/>
          <w:szCs w:val="22"/>
          <w:u w:val="single"/>
        </w:rPr>
        <w:t>followed by your initials</w:t>
      </w:r>
    </w:p>
    <w:p w14:paraId="49BA0D13" w14:textId="77777777" w:rsidR="002160E5" w:rsidRDefault="002160E5" w:rsidP="00603E1A">
      <w:pPr>
        <w:rPr>
          <w:rFonts w:ascii="Arial" w:hAnsi="Arial" w:cs="Arial"/>
          <w:b/>
          <w:sz w:val="22"/>
          <w:szCs w:val="22"/>
        </w:rPr>
      </w:pPr>
    </w:p>
    <w:p w14:paraId="019471E4" w14:textId="3ACDD06C" w:rsidR="00603E1A" w:rsidRPr="002F6036" w:rsidRDefault="00603E1A" w:rsidP="00603E1A">
      <w:pPr>
        <w:rPr>
          <w:rFonts w:ascii="Arial" w:hAnsi="Arial" w:cs="Arial"/>
          <w:b/>
          <w:sz w:val="22"/>
          <w:szCs w:val="22"/>
        </w:rPr>
      </w:pPr>
      <w:r w:rsidRPr="002F6036">
        <w:rPr>
          <w:rFonts w:ascii="Arial" w:hAnsi="Arial" w:cs="Arial"/>
          <w:b/>
          <w:sz w:val="22"/>
          <w:szCs w:val="22"/>
        </w:rPr>
        <w:t>Please use reference WALES</w:t>
      </w:r>
      <w:r w:rsidR="001A372D">
        <w:rPr>
          <w:rFonts w:ascii="Arial" w:hAnsi="Arial" w:cs="Arial"/>
          <w:b/>
          <w:sz w:val="22"/>
          <w:szCs w:val="22"/>
        </w:rPr>
        <w:t>410DV</w:t>
      </w:r>
      <w:r w:rsidR="002F6036" w:rsidRPr="002F6036">
        <w:rPr>
          <w:rFonts w:ascii="Arial" w:hAnsi="Arial" w:cs="Arial"/>
          <w:b/>
          <w:sz w:val="22"/>
          <w:szCs w:val="22"/>
        </w:rPr>
        <w:t xml:space="preserve"> </w:t>
      </w:r>
      <w:r w:rsidR="002F6036" w:rsidRPr="00A57A43">
        <w:rPr>
          <w:rFonts w:ascii="Arial" w:hAnsi="Arial" w:cs="Arial"/>
          <w:b/>
          <w:sz w:val="22"/>
          <w:szCs w:val="22"/>
          <w:u w:val="single"/>
        </w:rPr>
        <w:t>followed by your initials</w:t>
      </w:r>
      <w:r w:rsidR="002F6036" w:rsidRPr="002F6036">
        <w:rPr>
          <w:rFonts w:ascii="Arial" w:hAnsi="Arial" w:cs="Arial"/>
          <w:b/>
          <w:sz w:val="22"/>
          <w:szCs w:val="22"/>
        </w:rPr>
        <w:t xml:space="preserve"> and inform </w:t>
      </w:r>
      <w:r w:rsidR="00A57A43">
        <w:rPr>
          <w:rFonts w:ascii="Arial" w:hAnsi="Arial" w:cs="Arial"/>
          <w:b/>
          <w:sz w:val="22"/>
          <w:szCs w:val="22"/>
        </w:rPr>
        <w:t>us when</w:t>
      </w:r>
      <w:r w:rsidR="002F6036" w:rsidRPr="002F6036">
        <w:rPr>
          <w:rFonts w:ascii="Arial" w:hAnsi="Arial" w:cs="Arial"/>
          <w:b/>
          <w:sz w:val="22"/>
          <w:szCs w:val="22"/>
        </w:rPr>
        <w:t xml:space="preserve"> payment is made.</w:t>
      </w:r>
    </w:p>
    <w:p w14:paraId="36E1DF17" w14:textId="77777777" w:rsidR="00603E1A" w:rsidRPr="002F6036" w:rsidRDefault="00603E1A" w:rsidP="00603E1A">
      <w:pPr>
        <w:rPr>
          <w:rFonts w:ascii="Arial" w:hAnsi="Arial" w:cs="Arial"/>
          <w:b/>
          <w:sz w:val="22"/>
          <w:szCs w:val="22"/>
        </w:rPr>
      </w:pPr>
    </w:p>
    <w:p w14:paraId="164B8268" w14:textId="5BFF7014" w:rsidR="002160E5" w:rsidRPr="0090270F" w:rsidRDefault="0090270F" w:rsidP="00603E1A">
      <w:pPr>
        <w:rPr>
          <w:rFonts w:ascii="Arial" w:hAnsi="Arial" w:cs="Arial"/>
          <w:b/>
          <w:bCs/>
          <w:sz w:val="22"/>
          <w:szCs w:val="22"/>
        </w:rPr>
      </w:pPr>
      <w:r w:rsidRPr="0090270F">
        <w:rPr>
          <w:rFonts w:ascii="Arial" w:hAnsi="Arial" w:cs="Arial"/>
          <w:b/>
          <w:bCs/>
          <w:sz w:val="22"/>
          <w:szCs w:val="22"/>
        </w:rPr>
        <w:t>Payment by Cheque:</w:t>
      </w:r>
    </w:p>
    <w:p w14:paraId="717B96BD" w14:textId="58C9B776" w:rsidR="0090270F" w:rsidRDefault="0090270F" w:rsidP="00603E1A">
      <w:pPr>
        <w:rPr>
          <w:rFonts w:ascii="Arial" w:hAnsi="Arial" w:cs="Arial"/>
          <w:sz w:val="22"/>
          <w:szCs w:val="22"/>
        </w:rPr>
      </w:pPr>
      <w:r>
        <w:rPr>
          <w:rFonts w:ascii="Arial" w:hAnsi="Arial" w:cs="Arial"/>
          <w:sz w:val="22"/>
          <w:szCs w:val="22"/>
        </w:rPr>
        <w:t xml:space="preserve">Please make cheques payable to BASC and send to BASC Accounts, </w:t>
      </w:r>
      <w:proofErr w:type="spellStart"/>
      <w:r>
        <w:rPr>
          <w:rFonts w:ascii="Arial" w:hAnsi="Arial" w:cs="Arial"/>
          <w:sz w:val="22"/>
          <w:szCs w:val="22"/>
        </w:rPr>
        <w:t>Marford</w:t>
      </w:r>
      <w:proofErr w:type="spellEnd"/>
      <w:r>
        <w:rPr>
          <w:rFonts w:ascii="Arial" w:hAnsi="Arial" w:cs="Arial"/>
          <w:sz w:val="22"/>
          <w:szCs w:val="22"/>
        </w:rPr>
        <w:t xml:space="preserve"> Mill, </w:t>
      </w:r>
      <w:proofErr w:type="spellStart"/>
      <w:r>
        <w:rPr>
          <w:rFonts w:ascii="Arial" w:hAnsi="Arial" w:cs="Arial"/>
          <w:sz w:val="22"/>
          <w:szCs w:val="22"/>
        </w:rPr>
        <w:t>Rossett</w:t>
      </w:r>
      <w:proofErr w:type="spellEnd"/>
      <w:r>
        <w:rPr>
          <w:rFonts w:ascii="Arial" w:hAnsi="Arial" w:cs="Arial"/>
          <w:sz w:val="22"/>
          <w:szCs w:val="22"/>
        </w:rPr>
        <w:t xml:space="preserve">, Wrexham, LL12 0HL. </w:t>
      </w:r>
      <w:r w:rsidRPr="0090270F">
        <w:rPr>
          <w:rFonts w:ascii="Helvetica" w:hAnsi="Helvetica" w:cs="Helvetica"/>
          <w:sz w:val="20"/>
          <w:szCs w:val="20"/>
        </w:rPr>
        <w:t xml:space="preserve">Please attach a note saying which </w:t>
      </w:r>
      <w:r>
        <w:rPr>
          <w:rFonts w:ascii="Helvetica" w:hAnsi="Helvetica" w:cs="Helvetica"/>
          <w:sz w:val="20"/>
          <w:szCs w:val="20"/>
        </w:rPr>
        <w:t xml:space="preserve">BASC Wales </w:t>
      </w:r>
      <w:r w:rsidRPr="0090270F">
        <w:rPr>
          <w:rFonts w:ascii="Helvetica" w:hAnsi="Helvetica" w:cs="Helvetica"/>
          <w:sz w:val="20"/>
          <w:szCs w:val="20"/>
        </w:rPr>
        <w:t>event it is fo</w:t>
      </w:r>
      <w:r>
        <w:rPr>
          <w:rFonts w:ascii="Helvetica" w:hAnsi="Helvetica" w:cs="Helvetica"/>
          <w:sz w:val="20"/>
          <w:szCs w:val="20"/>
        </w:rPr>
        <w:t>r</w:t>
      </w:r>
      <w:r w:rsidRPr="0090270F">
        <w:rPr>
          <w:rFonts w:ascii="Helvetica" w:hAnsi="Helvetica" w:cs="Helvetica"/>
          <w:sz w:val="20"/>
          <w:szCs w:val="20"/>
        </w:rPr>
        <w:t>.</w:t>
      </w:r>
    </w:p>
    <w:p w14:paraId="69D67F49" w14:textId="77777777" w:rsidR="002160E5" w:rsidRDefault="002160E5" w:rsidP="00AC1D84">
      <w:pPr>
        <w:ind w:left="142"/>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499F6D99" wp14:editId="2CB81210">
                <wp:simplePos x="0" y="0"/>
                <wp:positionH relativeFrom="column">
                  <wp:posOffset>-2540</wp:posOffset>
                </wp:positionH>
                <wp:positionV relativeFrom="paragraph">
                  <wp:posOffset>149860</wp:posOffset>
                </wp:positionV>
                <wp:extent cx="5924550" cy="289560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5924550" cy="2895600"/>
                        </a:xfrm>
                        <a:prstGeom prst="rect">
                          <a:avLst/>
                        </a:prstGeom>
                        <a:no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C3B83" id="Rectangle 1" o:spid="_x0000_s1026" style="position:absolute;margin-left:-.2pt;margin-top:11.8pt;width:466.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" filled="f" strokecolor="#5a5a5a [2109]" strokeweight="2.25pt"/>
            </w:pict>
          </mc:Fallback>
        </mc:AlternateContent>
      </w:r>
    </w:p>
    <w:p w14:paraId="64DDF380" w14:textId="77777777" w:rsidR="002F6036" w:rsidRPr="002F6036" w:rsidRDefault="002F6036" w:rsidP="00603E1A">
      <w:pPr>
        <w:rPr>
          <w:rFonts w:ascii="Arial" w:hAnsi="Arial" w:cs="Arial"/>
          <w:sz w:val="22"/>
          <w:szCs w:val="22"/>
        </w:rPr>
      </w:pPr>
    </w:p>
    <w:p w14:paraId="31D3697D" w14:textId="77777777" w:rsidR="002F6036" w:rsidRDefault="002F6036" w:rsidP="00603E1A">
      <w:pPr>
        <w:rPr>
          <w:rFonts w:ascii="Arial" w:hAnsi="Arial" w:cs="Arial"/>
          <w:sz w:val="22"/>
          <w:szCs w:val="22"/>
        </w:rPr>
      </w:pPr>
    </w:p>
    <w:p w14:paraId="684E1D56" w14:textId="77777777" w:rsidR="00AC1D84" w:rsidRDefault="002160E5" w:rsidP="002160E5">
      <w:pPr>
        <w:ind w:left="426"/>
        <w:rPr>
          <w:rFonts w:ascii="Arial" w:hAnsi="Arial" w:cs="Arial"/>
          <w:sz w:val="22"/>
          <w:szCs w:val="22"/>
        </w:rPr>
      </w:pPr>
      <w:r>
        <w:rPr>
          <w:rFonts w:ascii="Arial" w:hAnsi="Arial" w:cs="Arial"/>
          <w:sz w:val="22"/>
          <w:szCs w:val="22"/>
        </w:rPr>
        <w:t xml:space="preserve">Please sign below to confirm that you have read the above declaration, </w:t>
      </w:r>
      <w:r w:rsidR="00035500">
        <w:rPr>
          <w:rFonts w:ascii="Arial" w:hAnsi="Arial" w:cs="Arial"/>
          <w:sz w:val="22"/>
          <w:szCs w:val="22"/>
        </w:rPr>
        <w:t xml:space="preserve">booking </w:t>
      </w:r>
      <w:r>
        <w:rPr>
          <w:rFonts w:ascii="Arial" w:hAnsi="Arial" w:cs="Arial"/>
          <w:sz w:val="22"/>
          <w:szCs w:val="22"/>
        </w:rPr>
        <w:t xml:space="preserve">T&amp;C’s </w:t>
      </w:r>
    </w:p>
    <w:p w14:paraId="1682C125" w14:textId="3A80551D" w:rsidR="002160E5" w:rsidRDefault="002160E5" w:rsidP="002160E5">
      <w:pPr>
        <w:ind w:left="426"/>
        <w:rPr>
          <w:rFonts w:ascii="Arial" w:hAnsi="Arial" w:cs="Arial"/>
          <w:sz w:val="22"/>
          <w:szCs w:val="22"/>
        </w:rPr>
      </w:pPr>
      <w:r>
        <w:rPr>
          <w:rFonts w:ascii="Arial" w:hAnsi="Arial" w:cs="Arial"/>
          <w:sz w:val="22"/>
          <w:szCs w:val="22"/>
        </w:rPr>
        <w:t>and BASC’s</w:t>
      </w:r>
      <w:r w:rsidR="00FB696F">
        <w:rPr>
          <w:rFonts w:ascii="Arial" w:hAnsi="Arial" w:cs="Arial"/>
          <w:sz w:val="22"/>
          <w:szCs w:val="22"/>
        </w:rPr>
        <w:t xml:space="preserve"> cancellation policy:</w:t>
      </w:r>
    </w:p>
    <w:p w14:paraId="31386F06" w14:textId="77777777" w:rsidR="002160E5" w:rsidRDefault="002160E5" w:rsidP="002160E5">
      <w:pPr>
        <w:ind w:left="426"/>
        <w:rPr>
          <w:rFonts w:ascii="Arial" w:hAnsi="Arial" w:cs="Arial"/>
          <w:sz w:val="22"/>
          <w:szCs w:val="22"/>
        </w:rPr>
      </w:pPr>
    </w:p>
    <w:p w14:paraId="5D081710" w14:textId="77777777" w:rsidR="002160E5" w:rsidRDefault="002160E5" w:rsidP="002160E5">
      <w:pPr>
        <w:rPr>
          <w:rFonts w:ascii="Arial" w:hAnsi="Arial" w:cs="Arial"/>
          <w:sz w:val="22"/>
          <w:szCs w:val="22"/>
        </w:rPr>
      </w:pPr>
    </w:p>
    <w:p w14:paraId="1A69B182" w14:textId="77777777" w:rsidR="002160E5" w:rsidRDefault="002160E5" w:rsidP="002160E5">
      <w:pPr>
        <w:rPr>
          <w:rFonts w:ascii="Arial" w:hAnsi="Arial" w:cs="Arial"/>
          <w:sz w:val="22"/>
          <w:szCs w:val="22"/>
        </w:rPr>
      </w:pPr>
    </w:p>
    <w:p w14:paraId="63CB82E5" w14:textId="77777777" w:rsidR="00E2186F" w:rsidRPr="002F6036" w:rsidRDefault="00603E1A" w:rsidP="002160E5">
      <w:pPr>
        <w:ind w:left="426"/>
        <w:rPr>
          <w:rFonts w:ascii="Arial" w:hAnsi="Arial" w:cs="Arial"/>
          <w:sz w:val="22"/>
          <w:szCs w:val="22"/>
        </w:rPr>
      </w:pPr>
      <w:r w:rsidRPr="002F6036">
        <w:rPr>
          <w:rFonts w:ascii="Arial" w:hAnsi="Arial" w:cs="Arial"/>
          <w:sz w:val="22"/>
          <w:szCs w:val="22"/>
        </w:rPr>
        <w:t>Name:</w:t>
      </w:r>
      <w:r w:rsidR="002160E5">
        <w:rPr>
          <w:rFonts w:ascii="Arial" w:hAnsi="Arial" w:cs="Arial"/>
          <w:sz w:val="22"/>
          <w:szCs w:val="22"/>
        </w:rPr>
        <w:t xml:space="preserve"> </w:t>
      </w:r>
      <w:r w:rsidR="00E2186F" w:rsidRPr="002F6036">
        <w:rPr>
          <w:rFonts w:ascii="Arial" w:hAnsi="Arial" w:cs="Arial"/>
          <w:i/>
          <w:sz w:val="22"/>
          <w:szCs w:val="22"/>
        </w:rPr>
        <w:t>(please print</w:t>
      </w:r>
      <w:r w:rsidRPr="002F6036">
        <w:rPr>
          <w:rFonts w:ascii="Arial" w:hAnsi="Arial" w:cs="Arial"/>
          <w:i/>
          <w:sz w:val="22"/>
          <w:szCs w:val="22"/>
        </w:rPr>
        <w:t xml:space="preserve">) </w:t>
      </w:r>
      <w:r w:rsidR="00232769" w:rsidRPr="002F6036">
        <w:rPr>
          <w:rFonts w:ascii="Arial" w:hAnsi="Arial" w:cs="Arial"/>
          <w:sz w:val="22"/>
          <w:szCs w:val="22"/>
        </w:rPr>
        <w:t>…</w:t>
      </w:r>
      <w:r w:rsidR="00E2186F" w:rsidRPr="002F6036">
        <w:rPr>
          <w:rFonts w:ascii="Arial" w:hAnsi="Arial" w:cs="Arial"/>
          <w:sz w:val="22"/>
          <w:szCs w:val="22"/>
        </w:rPr>
        <w:t>………………………………………………………………</w:t>
      </w:r>
      <w:r w:rsidRPr="002F6036">
        <w:rPr>
          <w:rFonts w:ascii="Arial" w:hAnsi="Arial" w:cs="Arial"/>
          <w:sz w:val="22"/>
          <w:szCs w:val="22"/>
        </w:rPr>
        <w:t>………</w:t>
      </w:r>
    </w:p>
    <w:p w14:paraId="11696DA6" w14:textId="77777777" w:rsidR="00E2186F" w:rsidRPr="002F6036" w:rsidRDefault="00E2186F" w:rsidP="002160E5">
      <w:pPr>
        <w:ind w:left="426"/>
        <w:rPr>
          <w:rFonts w:ascii="Arial" w:hAnsi="Arial" w:cs="Arial"/>
          <w:sz w:val="22"/>
          <w:szCs w:val="22"/>
        </w:rPr>
      </w:pPr>
    </w:p>
    <w:p w14:paraId="14A046B5" w14:textId="77777777" w:rsidR="00E2186F" w:rsidRPr="002F6036" w:rsidRDefault="00603E1A" w:rsidP="002160E5">
      <w:pPr>
        <w:ind w:left="426"/>
        <w:rPr>
          <w:rFonts w:ascii="Arial" w:hAnsi="Arial" w:cs="Arial"/>
          <w:sz w:val="22"/>
          <w:szCs w:val="22"/>
        </w:rPr>
      </w:pPr>
      <w:r w:rsidRPr="002F6036">
        <w:rPr>
          <w:rFonts w:ascii="Arial" w:hAnsi="Arial" w:cs="Arial"/>
          <w:sz w:val="22"/>
          <w:szCs w:val="22"/>
        </w:rPr>
        <w:t xml:space="preserve">Signature: </w:t>
      </w:r>
      <w:r w:rsidR="00E2186F" w:rsidRPr="002F6036">
        <w:rPr>
          <w:rFonts w:ascii="Arial" w:hAnsi="Arial" w:cs="Arial"/>
          <w:sz w:val="22"/>
          <w:szCs w:val="22"/>
        </w:rPr>
        <w:t>…</w:t>
      </w:r>
      <w:r w:rsidRPr="002F6036">
        <w:rPr>
          <w:rFonts w:ascii="Arial" w:hAnsi="Arial" w:cs="Arial"/>
          <w:sz w:val="22"/>
          <w:szCs w:val="22"/>
        </w:rPr>
        <w:t>………………………………………………………………………………</w:t>
      </w:r>
      <w:proofErr w:type="gramStart"/>
      <w:r w:rsidRPr="002F6036">
        <w:rPr>
          <w:rFonts w:ascii="Arial" w:hAnsi="Arial" w:cs="Arial"/>
          <w:sz w:val="22"/>
          <w:szCs w:val="22"/>
        </w:rPr>
        <w:t>….</w:t>
      </w:r>
      <w:r w:rsidR="002160E5">
        <w:rPr>
          <w:rFonts w:ascii="Arial" w:hAnsi="Arial" w:cs="Arial"/>
          <w:sz w:val="22"/>
          <w:szCs w:val="22"/>
        </w:rPr>
        <w:t>.</w:t>
      </w:r>
      <w:proofErr w:type="gramEnd"/>
    </w:p>
    <w:p w14:paraId="63C55994" w14:textId="77777777" w:rsidR="00E2186F" w:rsidRPr="002F6036" w:rsidRDefault="00E2186F" w:rsidP="002160E5">
      <w:pPr>
        <w:ind w:left="426"/>
        <w:rPr>
          <w:rFonts w:ascii="Arial" w:hAnsi="Arial" w:cs="Arial"/>
          <w:sz w:val="22"/>
          <w:szCs w:val="22"/>
        </w:rPr>
      </w:pPr>
    </w:p>
    <w:p w14:paraId="250A7C14" w14:textId="77777777" w:rsidR="00DF331E" w:rsidRPr="002F6036" w:rsidRDefault="00E2186F" w:rsidP="002160E5">
      <w:pPr>
        <w:ind w:left="426"/>
        <w:rPr>
          <w:rFonts w:ascii="Arial" w:hAnsi="Arial" w:cs="Arial"/>
          <w:sz w:val="22"/>
          <w:szCs w:val="22"/>
        </w:rPr>
      </w:pPr>
      <w:r w:rsidRPr="002F6036">
        <w:rPr>
          <w:rFonts w:ascii="Arial" w:hAnsi="Arial" w:cs="Arial"/>
          <w:sz w:val="22"/>
          <w:szCs w:val="22"/>
        </w:rPr>
        <w:t>Date: ……………………....................</w:t>
      </w:r>
    </w:p>
    <w:p w14:paraId="1E46C1AA" w14:textId="77777777" w:rsidR="00603E1A" w:rsidRPr="002F6036" w:rsidRDefault="00603E1A" w:rsidP="002160E5">
      <w:pPr>
        <w:ind w:left="426"/>
        <w:rPr>
          <w:rFonts w:ascii="Arial" w:hAnsi="Arial" w:cs="Arial"/>
          <w:sz w:val="22"/>
          <w:szCs w:val="22"/>
        </w:rPr>
      </w:pPr>
    </w:p>
    <w:p w14:paraId="1B806BA7" w14:textId="77777777" w:rsidR="00603E1A" w:rsidRPr="002F6036" w:rsidRDefault="00603E1A" w:rsidP="002160E5">
      <w:pPr>
        <w:ind w:left="426"/>
        <w:rPr>
          <w:rFonts w:ascii="Arial" w:hAnsi="Arial" w:cs="Arial"/>
          <w:b/>
          <w:i/>
          <w:sz w:val="22"/>
          <w:szCs w:val="22"/>
        </w:rPr>
      </w:pPr>
      <w:proofErr w:type="gramStart"/>
      <w:r w:rsidRPr="002F6036">
        <w:rPr>
          <w:rFonts w:ascii="Segoe UI Symbol" w:eastAsia="MS Gothic" w:hAnsi="Segoe UI Symbol" w:cs="Segoe UI Symbol"/>
          <w:sz w:val="22"/>
          <w:szCs w:val="22"/>
        </w:rPr>
        <w:t>☐</w:t>
      </w:r>
      <w:r w:rsidRPr="002F6036">
        <w:rPr>
          <w:rFonts w:ascii="Arial" w:hAnsi="Arial" w:cs="Arial"/>
          <w:b/>
          <w:i/>
          <w:sz w:val="22"/>
          <w:szCs w:val="22"/>
        </w:rPr>
        <w:t xml:space="preserve">  I</w:t>
      </w:r>
      <w:proofErr w:type="gramEnd"/>
      <w:r w:rsidRPr="002F6036">
        <w:rPr>
          <w:rFonts w:ascii="Arial" w:hAnsi="Arial" w:cs="Arial"/>
          <w:b/>
          <w:i/>
          <w:sz w:val="22"/>
          <w:szCs w:val="22"/>
        </w:rPr>
        <w:t xml:space="preserve"> give permission for BASC to contact me by email regarding this event / activity.</w:t>
      </w:r>
    </w:p>
    <w:p w14:paraId="28AEB7CB" w14:textId="77777777" w:rsidR="00603E1A" w:rsidRDefault="00603E1A" w:rsidP="002160E5">
      <w:pPr>
        <w:ind w:left="426"/>
      </w:pPr>
    </w:p>
    <w:p w14:paraId="51CD9D38" w14:textId="77777777" w:rsidR="00035500" w:rsidRPr="00DB53A6" w:rsidRDefault="00DB53A6" w:rsidP="00DB53A6">
      <w:pPr>
        <w:ind w:left="426"/>
        <w:jc w:val="center"/>
        <w:rPr>
          <w:rFonts w:ascii="Arial" w:hAnsi="Arial" w:cs="Arial"/>
          <w:b/>
        </w:rPr>
      </w:pPr>
      <w:r w:rsidRPr="00DB53A6">
        <w:rPr>
          <w:rFonts w:ascii="Arial" w:hAnsi="Arial" w:cs="Arial"/>
          <w:b/>
        </w:rPr>
        <w:t>Please return to sian.mean@basc.org.uk</w:t>
      </w:r>
    </w:p>
    <w:p w14:paraId="43A64441" w14:textId="77777777" w:rsidR="00035500" w:rsidRDefault="00035500" w:rsidP="00AC1D84"/>
    <w:p w14:paraId="5C954ED3" w14:textId="77777777" w:rsidR="00035500" w:rsidRPr="00035500" w:rsidRDefault="00035500" w:rsidP="00035500"/>
    <w:p w14:paraId="66FDCCFE" w14:textId="77777777" w:rsidR="00035500" w:rsidRPr="00035500" w:rsidRDefault="00035500" w:rsidP="00035500"/>
    <w:sectPr w:rsidR="00035500" w:rsidRPr="00035500" w:rsidSect="00AC1D84">
      <w:footerReference w:type="default" r:id="rId10"/>
      <w:pgSz w:w="11906" w:h="16838"/>
      <w:pgMar w:top="0" w:right="1274" w:bottom="1135" w:left="1276" w:header="708"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88E5E" w14:textId="77777777" w:rsidR="004F386F" w:rsidRDefault="004F386F" w:rsidP="00E90060">
      <w:r>
        <w:separator/>
      </w:r>
    </w:p>
  </w:endnote>
  <w:endnote w:type="continuationSeparator" w:id="0">
    <w:p w14:paraId="50BA2240" w14:textId="77777777" w:rsidR="004F386F" w:rsidRDefault="004F386F" w:rsidP="00E9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1821D" w14:textId="77777777" w:rsidR="00E90060" w:rsidRPr="00E90060" w:rsidRDefault="00E90060">
    <w:pPr>
      <w:pStyle w:val="Footer"/>
      <w:jc w:val="center"/>
      <w:rPr>
        <w:caps/>
        <w:noProof/>
        <w:color w:val="BFBFBF" w:themeColor="background1" w:themeShade="BF"/>
      </w:rPr>
    </w:pPr>
    <w:r w:rsidRPr="00E90060">
      <w:rPr>
        <w:caps/>
        <w:color w:val="BFBFBF" w:themeColor="background1" w:themeShade="BF"/>
      </w:rPr>
      <w:fldChar w:fldCharType="begin"/>
    </w:r>
    <w:r w:rsidRPr="00E90060">
      <w:rPr>
        <w:caps/>
        <w:color w:val="BFBFBF" w:themeColor="background1" w:themeShade="BF"/>
      </w:rPr>
      <w:instrText xml:space="preserve"> PAGE   \* MERGEFORMAT </w:instrText>
    </w:r>
    <w:r w:rsidRPr="00E90060">
      <w:rPr>
        <w:caps/>
        <w:color w:val="BFBFBF" w:themeColor="background1" w:themeShade="BF"/>
      </w:rPr>
      <w:fldChar w:fldCharType="separate"/>
    </w:r>
    <w:r w:rsidR="00922397">
      <w:rPr>
        <w:caps/>
        <w:noProof/>
        <w:color w:val="BFBFBF" w:themeColor="background1" w:themeShade="BF"/>
      </w:rPr>
      <w:t>1</w:t>
    </w:r>
    <w:r w:rsidRPr="00E90060">
      <w:rPr>
        <w:caps/>
        <w:noProof/>
        <w:color w:val="BFBFBF" w:themeColor="background1" w:themeShade="BF"/>
      </w:rPr>
      <w:fldChar w:fldCharType="end"/>
    </w:r>
  </w:p>
  <w:p w14:paraId="05297B4A" w14:textId="77777777" w:rsidR="00E90060" w:rsidRDefault="00E90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1CD42" w14:textId="77777777" w:rsidR="004F386F" w:rsidRDefault="004F386F" w:rsidP="00E90060">
      <w:r>
        <w:separator/>
      </w:r>
    </w:p>
  </w:footnote>
  <w:footnote w:type="continuationSeparator" w:id="0">
    <w:p w14:paraId="42053078" w14:textId="77777777" w:rsidR="004F386F" w:rsidRDefault="004F386F" w:rsidP="00E90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35C4C"/>
    <w:multiLevelType w:val="hybridMultilevel"/>
    <w:tmpl w:val="6BB20DEA"/>
    <w:lvl w:ilvl="0" w:tplc="B1DCCF40">
      <w:start w:val="9"/>
      <w:numFmt w:val="bullet"/>
      <w:lvlText w:val="-"/>
      <w:lvlJc w:val="left"/>
      <w:pPr>
        <w:ind w:left="502" w:hanging="36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389C710D"/>
    <w:multiLevelType w:val="hybridMultilevel"/>
    <w:tmpl w:val="A3300CB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466E2D63"/>
    <w:multiLevelType w:val="hybridMultilevel"/>
    <w:tmpl w:val="6F4C5284"/>
    <w:lvl w:ilvl="0" w:tplc="B2561978">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31E"/>
    <w:rsid w:val="00002E77"/>
    <w:rsid w:val="00035500"/>
    <w:rsid w:val="000413F7"/>
    <w:rsid w:val="00086CF4"/>
    <w:rsid w:val="000B3E93"/>
    <w:rsid w:val="001A360C"/>
    <w:rsid w:val="001A372D"/>
    <w:rsid w:val="001B0F14"/>
    <w:rsid w:val="001C2E38"/>
    <w:rsid w:val="002027B2"/>
    <w:rsid w:val="0021360B"/>
    <w:rsid w:val="00215010"/>
    <w:rsid w:val="002160E5"/>
    <w:rsid w:val="00232769"/>
    <w:rsid w:val="00233F42"/>
    <w:rsid w:val="002F6036"/>
    <w:rsid w:val="0046256D"/>
    <w:rsid w:val="004F386F"/>
    <w:rsid w:val="00553C3A"/>
    <w:rsid w:val="00567E09"/>
    <w:rsid w:val="00573B87"/>
    <w:rsid w:val="0058744B"/>
    <w:rsid w:val="00603E1A"/>
    <w:rsid w:val="00643E3B"/>
    <w:rsid w:val="006522ED"/>
    <w:rsid w:val="006570F6"/>
    <w:rsid w:val="00657BD1"/>
    <w:rsid w:val="00674868"/>
    <w:rsid w:val="00676968"/>
    <w:rsid w:val="00680D13"/>
    <w:rsid w:val="00691B93"/>
    <w:rsid w:val="006F64F5"/>
    <w:rsid w:val="0070256D"/>
    <w:rsid w:val="00706EE3"/>
    <w:rsid w:val="007B4426"/>
    <w:rsid w:val="007C5BD0"/>
    <w:rsid w:val="007F412C"/>
    <w:rsid w:val="00811CF6"/>
    <w:rsid w:val="0088012C"/>
    <w:rsid w:val="008A30BC"/>
    <w:rsid w:val="008E22F8"/>
    <w:rsid w:val="0090270F"/>
    <w:rsid w:val="00922397"/>
    <w:rsid w:val="009A1D5D"/>
    <w:rsid w:val="009B4786"/>
    <w:rsid w:val="00A27700"/>
    <w:rsid w:val="00A57A43"/>
    <w:rsid w:val="00A820D5"/>
    <w:rsid w:val="00AC1D84"/>
    <w:rsid w:val="00B04511"/>
    <w:rsid w:val="00BB7E0E"/>
    <w:rsid w:val="00C05C5F"/>
    <w:rsid w:val="00CC4686"/>
    <w:rsid w:val="00D0078C"/>
    <w:rsid w:val="00D566AC"/>
    <w:rsid w:val="00D905E6"/>
    <w:rsid w:val="00DB53A6"/>
    <w:rsid w:val="00DF331E"/>
    <w:rsid w:val="00E02D0B"/>
    <w:rsid w:val="00E201F4"/>
    <w:rsid w:val="00E2186F"/>
    <w:rsid w:val="00E90060"/>
    <w:rsid w:val="00EA5E76"/>
    <w:rsid w:val="00F03CFA"/>
    <w:rsid w:val="00F16DDF"/>
    <w:rsid w:val="00F24B31"/>
    <w:rsid w:val="00F400EE"/>
    <w:rsid w:val="00FA4108"/>
    <w:rsid w:val="00FB1960"/>
    <w:rsid w:val="00FB696F"/>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073FB"/>
  <w15:chartTrackingRefBased/>
  <w15:docId w15:val="{7E85B807-C6F1-488D-B09D-61DAE4B6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31E"/>
    <w:rPr>
      <w:color w:val="808080"/>
    </w:rPr>
  </w:style>
  <w:style w:type="paragraph" w:styleId="Title">
    <w:name w:val="Title"/>
    <w:basedOn w:val="Normal"/>
    <w:link w:val="TitleChar"/>
    <w:qFormat/>
    <w:rsid w:val="00E2186F"/>
    <w:pPr>
      <w:jc w:val="center"/>
    </w:pPr>
    <w:rPr>
      <w:rFonts w:ascii="Book Antiqua" w:hAnsi="Book Antiqua"/>
      <w:b/>
      <w:sz w:val="28"/>
      <w:szCs w:val="20"/>
      <w:lang w:eastAsia="en-US"/>
    </w:rPr>
  </w:style>
  <w:style w:type="character" w:customStyle="1" w:styleId="TitleChar">
    <w:name w:val="Title Char"/>
    <w:basedOn w:val="DefaultParagraphFont"/>
    <w:link w:val="Title"/>
    <w:rsid w:val="00E2186F"/>
    <w:rPr>
      <w:rFonts w:ascii="Book Antiqua" w:hAnsi="Book Antiqua"/>
      <w:b/>
      <w:sz w:val="28"/>
      <w:lang w:eastAsia="en-US"/>
    </w:rPr>
  </w:style>
  <w:style w:type="paragraph" w:styleId="BalloonText">
    <w:name w:val="Balloon Text"/>
    <w:basedOn w:val="Normal"/>
    <w:link w:val="BalloonTextChar"/>
    <w:rsid w:val="00232769"/>
    <w:rPr>
      <w:rFonts w:ascii="Segoe UI" w:hAnsi="Segoe UI" w:cs="Segoe UI"/>
      <w:sz w:val="18"/>
      <w:szCs w:val="18"/>
    </w:rPr>
  </w:style>
  <w:style w:type="character" w:customStyle="1" w:styleId="BalloonTextChar">
    <w:name w:val="Balloon Text Char"/>
    <w:basedOn w:val="DefaultParagraphFont"/>
    <w:link w:val="BalloonText"/>
    <w:rsid w:val="00232769"/>
    <w:rPr>
      <w:rFonts w:ascii="Segoe UI" w:hAnsi="Segoe UI" w:cs="Segoe UI"/>
      <w:sz w:val="18"/>
      <w:szCs w:val="18"/>
    </w:rPr>
  </w:style>
  <w:style w:type="paragraph" w:styleId="NormalWeb">
    <w:name w:val="Normal (Web)"/>
    <w:basedOn w:val="Normal"/>
    <w:uiPriority w:val="99"/>
    <w:unhideWhenUsed/>
    <w:rsid w:val="00E02D0B"/>
    <w:pPr>
      <w:spacing w:before="100" w:beforeAutospacing="1" w:after="100" w:afterAutospacing="1"/>
    </w:pPr>
  </w:style>
  <w:style w:type="paragraph" w:styleId="Header">
    <w:name w:val="header"/>
    <w:basedOn w:val="Normal"/>
    <w:link w:val="HeaderChar"/>
    <w:rsid w:val="00E90060"/>
    <w:pPr>
      <w:tabs>
        <w:tab w:val="center" w:pos="4513"/>
        <w:tab w:val="right" w:pos="9026"/>
      </w:tabs>
    </w:pPr>
  </w:style>
  <w:style w:type="character" w:customStyle="1" w:styleId="HeaderChar">
    <w:name w:val="Header Char"/>
    <w:basedOn w:val="DefaultParagraphFont"/>
    <w:link w:val="Header"/>
    <w:rsid w:val="00E90060"/>
    <w:rPr>
      <w:sz w:val="24"/>
      <w:szCs w:val="24"/>
    </w:rPr>
  </w:style>
  <w:style w:type="paragraph" w:styleId="Footer">
    <w:name w:val="footer"/>
    <w:basedOn w:val="Normal"/>
    <w:link w:val="FooterChar"/>
    <w:uiPriority w:val="99"/>
    <w:rsid w:val="00E90060"/>
    <w:pPr>
      <w:tabs>
        <w:tab w:val="center" w:pos="4513"/>
        <w:tab w:val="right" w:pos="9026"/>
      </w:tabs>
    </w:pPr>
  </w:style>
  <w:style w:type="character" w:customStyle="1" w:styleId="FooterChar">
    <w:name w:val="Footer Char"/>
    <w:basedOn w:val="DefaultParagraphFont"/>
    <w:link w:val="Footer"/>
    <w:uiPriority w:val="99"/>
    <w:rsid w:val="00E90060"/>
    <w:rPr>
      <w:sz w:val="24"/>
      <w:szCs w:val="24"/>
    </w:rPr>
  </w:style>
  <w:style w:type="table" w:styleId="TableGrid">
    <w:name w:val="Table Grid"/>
    <w:basedOn w:val="TableNormal"/>
    <w:rsid w:val="00FB6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0F14"/>
    <w:pPr>
      <w:ind w:left="720"/>
      <w:contextualSpacing/>
    </w:pPr>
  </w:style>
  <w:style w:type="character" w:styleId="Hyperlink">
    <w:name w:val="Hyperlink"/>
    <w:basedOn w:val="DefaultParagraphFont"/>
    <w:rsid w:val="001A372D"/>
    <w:rPr>
      <w:color w:val="0563C1" w:themeColor="hyperlink"/>
      <w:u w:val="single"/>
    </w:rPr>
  </w:style>
  <w:style w:type="character" w:styleId="UnresolvedMention">
    <w:name w:val="Unresolved Mention"/>
    <w:basedOn w:val="DefaultParagraphFont"/>
    <w:uiPriority w:val="99"/>
    <w:semiHidden/>
    <w:unhideWhenUsed/>
    <w:rsid w:val="001A3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911465">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12138974">
          <w:marLeft w:val="0"/>
          <w:marRight w:val="0"/>
          <w:marTop w:val="0"/>
          <w:marBottom w:val="0"/>
          <w:divBdr>
            <w:top w:val="none" w:sz="0" w:space="0" w:color="auto"/>
            <w:left w:val="none" w:sz="0" w:space="0" w:color="auto"/>
            <w:bottom w:val="none" w:sz="0" w:space="0" w:color="auto"/>
            <w:right w:val="none" w:sz="0" w:space="0" w:color="auto"/>
          </w:divBdr>
          <w:divsChild>
            <w:div w:id="7806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an.mean@ba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375B47-1637-4E18-9979-8F8B98FD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BASC</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O'Connor (Marketing)</dc:creator>
  <cp:keywords/>
  <dc:description/>
  <cp:lastModifiedBy>Sian Mean (Wales)</cp:lastModifiedBy>
  <cp:revision>3</cp:revision>
  <cp:lastPrinted>2018-02-07T11:49:00Z</cp:lastPrinted>
  <dcterms:created xsi:type="dcterms:W3CDTF">2020-11-02T16:31:00Z</dcterms:created>
  <dcterms:modified xsi:type="dcterms:W3CDTF">2020-11-05T11:20:00Z</dcterms:modified>
</cp:coreProperties>
</file>